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48F" w:rsidRPr="004B3ED7" w:rsidRDefault="008B248F" w:rsidP="008B248F">
      <w:pPr>
        <w:pStyle w:val="NoSpacing"/>
        <w:jc w:val="right"/>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ANEXA 1 PROIECTELE DE COOPERARE DINTRE GAL-URI</w:t>
      </w:r>
    </w:p>
    <w:p w:rsidR="008B248F" w:rsidRPr="004B3ED7" w:rsidRDefault="008B248F" w:rsidP="008B248F">
      <w:pPr>
        <w:pStyle w:val="NoSpacing"/>
        <w:jc w:val="both"/>
        <w:rPr>
          <w:rFonts w:asciiTheme="minorHAnsi" w:hAnsiTheme="minorHAnsi" w:cstheme="minorHAnsi"/>
          <w:b/>
          <w:bCs/>
          <w:sz w:val="22"/>
          <w:szCs w:val="22"/>
          <w:lang w:val="ro-RO"/>
        </w:rPr>
      </w:pP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Cooperarea transnațională și interteritorială a devenit un instrument important pentru actorii din mediul rural, fiind un mecanism eficient pentru a ajuta zonele rurale să se dezvolte și să găsească împreună soluții la problemele comune.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Cooperarea LEADER implică colaborare, dar la un nivel mult mai dinamic. Aceasta încurajează și sprijină Grupurile de Acțiune Locală să efectueze acțiuni comune cu alt/ alte grup/ grupuri DLRC din altă regiune sau Stat membru sau chiar cu grupuri din alte state europene. Obiectivul general al cooperării este de a îmbunătăți potențialul zonelor LEADER.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Cooperarea interteritorială și transnațională este un mod de a îmbunătăți perspectivele și strategiile locale, de a obține acces la informații și idei noi, de a învăța din experiența altor regiuni sau țări, de a stimula și sprijini inovarea, de a dobândi aptitudini și a obține mijloace pentru îmbunătățirea calității serviciilor furnizate, ridicând astfel calitatea vieții în mediul rural și a da plus valoare implementării strategiilor de dezvoltare locală de către GAL-uri.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Pentru GAL-urile din România, cooperarea transnațională reprezintă o oportunitate excelentă pentru a avea acces la experiențele existente în alte state europene și de a se conecta și integra în comunitatea europeană LEADER.</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Responsabilitățile fiecărui partener în ceea ce privește acțiunea de cooperare vor fi detaliate în cadrul proiectului de cooperare și al </w:t>
      </w:r>
      <w:r w:rsidRPr="004B3ED7">
        <w:rPr>
          <w:rFonts w:asciiTheme="minorHAnsi" w:hAnsiTheme="minorHAnsi" w:cstheme="minorHAnsi"/>
          <w:i/>
          <w:iCs/>
          <w:sz w:val="22"/>
          <w:szCs w:val="22"/>
          <w:lang w:val="ro-RO"/>
        </w:rPr>
        <w:t>Acordului de cooperare</w:t>
      </w:r>
      <w:r w:rsidRPr="004B3ED7">
        <w:rPr>
          <w:rFonts w:asciiTheme="minorHAnsi" w:hAnsiTheme="minorHAnsi" w:cstheme="minorHAnsi"/>
          <w:sz w:val="22"/>
          <w:szCs w:val="22"/>
          <w:lang w:val="ro-RO"/>
        </w:rPr>
        <w:t>, inclusiv abordarea unitară a activităților din acord, semnat de toți partenerii care participă la proiect. Acest document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Proiectele de cooperare pot fi:</w:t>
      </w:r>
    </w:p>
    <w:p w:rsidR="008B248F" w:rsidRPr="004B3ED7" w:rsidRDefault="008B248F" w:rsidP="008B248F">
      <w:pPr>
        <w:pStyle w:val="NoSpacing"/>
        <w:numPr>
          <w:ilvl w:val="0"/>
          <w:numId w:val="9"/>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transnaționale </w:t>
      </w:r>
      <w:r w:rsidRPr="004B3ED7">
        <w:rPr>
          <w:rFonts w:asciiTheme="minorHAnsi" w:hAnsiTheme="minorHAnsi" w:cstheme="minorHAnsi"/>
          <w:sz w:val="22"/>
          <w:szCs w:val="22"/>
          <w:lang w:val="ro-RO"/>
        </w:rPr>
        <w:t xml:space="preserve">(între GAL-uri din România și GAL-uri/alte structuri similare din statele europene) - </w:t>
      </w:r>
      <w:r w:rsidRPr="004B3ED7">
        <w:rPr>
          <w:rFonts w:asciiTheme="minorHAnsi" w:hAnsiTheme="minorHAnsi" w:cstheme="minorHAnsi"/>
          <w:i/>
          <w:iCs/>
          <w:sz w:val="22"/>
          <w:szCs w:val="22"/>
          <w:lang w:val="ro-RO"/>
        </w:rPr>
        <w:t xml:space="preserve">L709 cooperare transnațională, </w:t>
      </w:r>
      <w:r w:rsidRPr="004B3ED7">
        <w:rPr>
          <w:rFonts w:asciiTheme="minorHAnsi" w:hAnsiTheme="minorHAnsi" w:cstheme="minorHAnsi"/>
          <w:sz w:val="22"/>
          <w:szCs w:val="22"/>
          <w:lang w:val="ro-RO"/>
        </w:rPr>
        <w:t xml:space="preserve">cu sau fără codificare secundară </w:t>
      </w:r>
      <w:r w:rsidRPr="004B3ED7">
        <w:rPr>
          <w:rFonts w:asciiTheme="minorHAnsi" w:hAnsiTheme="minorHAnsi" w:cstheme="minorHAnsi"/>
          <w:i/>
          <w:iCs/>
          <w:sz w:val="22"/>
          <w:szCs w:val="22"/>
          <w:lang w:val="ro-RO"/>
        </w:rPr>
        <w:t>L708 cooperare inter-teritorială</w:t>
      </w:r>
    </w:p>
    <w:p w:rsidR="008B248F" w:rsidRPr="004B3ED7" w:rsidRDefault="008B248F" w:rsidP="008B248F">
      <w:pPr>
        <w:pStyle w:val="NoSpacing"/>
        <w:numPr>
          <w:ilvl w:val="0"/>
          <w:numId w:val="9"/>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interteritoriale </w:t>
      </w:r>
      <w:r w:rsidRPr="004B3ED7">
        <w:rPr>
          <w:rFonts w:asciiTheme="minorHAnsi" w:hAnsiTheme="minorHAnsi" w:cstheme="minorHAnsi"/>
          <w:sz w:val="22"/>
          <w:szCs w:val="22"/>
          <w:lang w:val="ro-RO"/>
        </w:rPr>
        <w:t xml:space="preserve">(pe teritoriului României) între GAL-uri și alte structuri similare din România - </w:t>
      </w:r>
      <w:r w:rsidRPr="004B3ED7">
        <w:rPr>
          <w:rFonts w:asciiTheme="minorHAnsi" w:hAnsiTheme="minorHAnsi" w:cstheme="minorHAnsi"/>
          <w:i/>
          <w:iCs/>
          <w:sz w:val="22"/>
          <w:szCs w:val="22"/>
          <w:lang w:val="ro-RO"/>
        </w:rPr>
        <w:t>L708 cooperare inter-teritorială.</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Structuri similare GAL-urilor pot fi: parteneriatele de tip DLRC sau alte parteneriate, ca de exemplu un grup de parteneri publici și privați locali pe un teritoriu rural/urban, care implementează o strategie de dezvoltare locală (scopul acțiunilor acestui grup trebuie să fie similar cu cele ale unui GAL).</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Solicitanții/ beneficiarii eligibili ai intervenției cooperare (L708/709) pot fi Grupurile de Acțiune Locală autorizate de AM PS pentru perioada 2023 – 2027.</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Echipa de proiect va fi reprezentată exclusiv din membrii ai echipei Grupului de Acțiune Locală, respectiv persoane care la momentul depunerii proiectului de cooperare au încheiat contract individual de muncă sau contract de voluntariat cu GAL pentru implementarea contractului aferent intervenției DR36F.</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Tip de sprijin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Sprijinul acordat este de tip grant, sub forma rambursării cheltuielilor eligibile suportate și plătite efectiv.</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Beneficiarii proiectelor de cooperare pot solicita acordarea de plăți în avans, conform prevederilor art. 23 </w:t>
      </w:r>
      <w:r w:rsidRPr="009F253E">
        <w:rPr>
          <w:rFonts w:asciiTheme="minorHAnsi" w:hAnsiTheme="minorHAnsi" w:cstheme="minorHAnsi"/>
          <w:sz w:val="22"/>
          <w:szCs w:val="22"/>
          <w:lang w:val="ro-RO"/>
        </w:rPr>
        <w:t>din OUG nr. 85/2023 cu modificările și completările ulterioare.</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Condiții specifice implementării proiectelor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Implementarea proiectului de cooperare trebuie să reprezinte </w:t>
      </w:r>
      <w:r w:rsidRPr="009F253E">
        <w:rPr>
          <w:rFonts w:asciiTheme="minorHAnsi" w:hAnsiTheme="minorHAnsi" w:cstheme="minorHAnsi"/>
          <w:b/>
          <w:sz w:val="22"/>
          <w:szCs w:val="22"/>
          <w:lang w:val="ro-RO"/>
        </w:rPr>
        <w:t xml:space="preserve">o activitate concretă, </w:t>
      </w:r>
      <w:bookmarkStart w:id="0" w:name="_GoBack"/>
      <w:r w:rsidRPr="009F253E">
        <w:rPr>
          <w:rFonts w:asciiTheme="minorHAnsi" w:hAnsiTheme="minorHAnsi" w:cstheme="minorHAnsi"/>
          <w:b/>
          <w:sz w:val="22"/>
          <w:szCs w:val="22"/>
          <w:lang w:val="ro-RO"/>
        </w:rPr>
        <w:t>cu realizări și rezultate clar identificate</w:t>
      </w:r>
      <w:bookmarkEnd w:id="0"/>
      <w:r w:rsidRPr="009F253E">
        <w:rPr>
          <w:rFonts w:asciiTheme="minorHAnsi" w:hAnsiTheme="minorHAnsi" w:cstheme="minorHAnsi"/>
          <w:b/>
          <w:sz w:val="22"/>
          <w:szCs w:val="22"/>
          <w:lang w:val="ro-RO"/>
        </w:rPr>
        <w:t>,</w:t>
      </w:r>
      <w:r w:rsidRPr="004B3ED7">
        <w:rPr>
          <w:rFonts w:asciiTheme="minorHAnsi" w:hAnsiTheme="minorHAnsi" w:cstheme="minorHAnsi"/>
          <w:sz w:val="22"/>
          <w:szCs w:val="22"/>
          <w:lang w:val="ro-RO"/>
        </w:rPr>
        <w:t xml:space="preserve"> care produc beneficii pentru teritoriile respective. Proiectele se pot concentra pe o gamă largă de acțiuni.</w:t>
      </w:r>
      <w:r w:rsidR="004B3ED7" w:rsidRPr="004B3ED7">
        <w:rPr>
          <w:rFonts w:asciiTheme="minorHAnsi" w:hAnsiTheme="minorHAnsi" w:cstheme="minorHAnsi"/>
          <w:sz w:val="22"/>
          <w:szCs w:val="22"/>
          <w:lang w:val="ro-RO"/>
        </w:rPr>
        <w:t xml:space="preserve"> </w:t>
      </w:r>
      <w:r w:rsidR="004B3ED7" w:rsidRPr="009F253E">
        <w:rPr>
          <w:rFonts w:asciiTheme="minorHAnsi" w:hAnsiTheme="minorHAnsi" w:cstheme="minorHAnsi"/>
          <w:sz w:val="22"/>
          <w:szCs w:val="22"/>
          <w:lang w:val="ro-RO"/>
        </w:rPr>
        <w:t xml:space="preserve">De exemplu, acestea pot acoperi consolidarea capacităților și transferul de experiență privind dezvoltarea locală, printre altele prin publicații comune, cursuri de formare și acțiuni de înfrățire (precum schimburi de manageri de programe și de personal), care conduc la adoptarea unor </w:t>
      </w:r>
      <w:r w:rsidR="004B3ED7" w:rsidRPr="009F253E">
        <w:rPr>
          <w:rFonts w:asciiTheme="minorHAnsi" w:hAnsiTheme="minorHAnsi" w:cstheme="minorHAnsi"/>
          <w:sz w:val="22"/>
          <w:szCs w:val="22"/>
          <w:lang w:val="ro-RO"/>
        </w:rPr>
        <w:lastRenderedPageBreak/>
        <w:t xml:space="preserve">metode de lucru și metodologii </w:t>
      </w:r>
      <w:r w:rsidR="004B3ED7" w:rsidRPr="009F253E">
        <w:rPr>
          <w:rFonts w:asciiTheme="minorHAnsi" w:hAnsiTheme="minorHAnsi" w:cstheme="minorHAnsi"/>
          <w:b/>
          <w:sz w:val="22"/>
          <w:szCs w:val="22"/>
          <w:lang w:val="ro-RO"/>
        </w:rPr>
        <w:t>comune</w:t>
      </w:r>
      <w:r w:rsidR="004B3ED7" w:rsidRPr="009F253E">
        <w:rPr>
          <w:rFonts w:asciiTheme="minorHAnsi" w:hAnsiTheme="minorHAnsi" w:cstheme="minorHAnsi"/>
          <w:sz w:val="22"/>
          <w:szCs w:val="22"/>
          <w:lang w:val="ro-RO"/>
        </w:rPr>
        <w:t xml:space="preserve"> sau similare sau la activități de dezvoltare </w:t>
      </w:r>
      <w:r w:rsidR="004B3ED7" w:rsidRPr="009F253E">
        <w:rPr>
          <w:rFonts w:asciiTheme="minorHAnsi" w:hAnsiTheme="minorHAnsi" w:cstheme="minorHAnsi"/>
          <w:b/>
          <w:sz w:val="22"/>
          <w:szCs w:val="22"/>
          <w:lang w:val="ro-RO"/>
        </w:rPr>
        <w:t>comune</w:t>
      </w:r>
      <w:r w:rsidR="004B3ED7" w:rsidRPr="009F253E">
        <w:rPr>
          <w:rFonts w:asciiTheme="minorHAnsi" w:hAnsiTheme="minorHAnsi" w:cstheme="minorHAnsi"/>
          <w:sz w:val="22"/>
          <w:szCs w:val="22"/>
          <w:lang w:val="ro-RO"/>
        </w:rPr>
        <w:t xml:space="preserve"> sau coordonate.</w:t>
      </w:r>
    </w:p>
    <w:p w:rsidR="004B3ED7" w:rsidRPr="004B3ED7" w:rsidRDefault="004B3ED7"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Proiectele de cooperare trebuie să permită nu doar GAL-urilor, ci și altor actori locali, să participe (de ex. cooperarea între parteneri de afaceri „business-to-business“). Aceasta maximizează valoarea adăugată a cooperării din perspectiva nevoilor de dezvoltare ale actorilor locali de pe teritoriul GAL-urilor (de ex. un proiect de cooperare poate fi „determinat“ de nevoile de consolidare a capacității ale anumitor grupuri interesate, private sau publice, cu o semnificație strategică pentru dezvoltarea locală)</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Activitățile de cooperare se adresează atât echipei GAL, cât și unui grup țintă omogen format din persoane fizice, reprezentanți ai societății civile, mediului privat și sectorului public din teritoriul GAL, care au legătură cu tematica comună a proiectului de cooperare, fără a favoriza anumite întreprinderi în detrimentul altora.</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Participanții la acțiunile de cooperare nu își vor promova agenții economici pe care îi reprezintă, întrucât scopul cooperării nu este acela de a sprijini doar anumiți agenți economici din cadrul unui sector.</w:t>
      </w:r>
    </w:p>
    <w:p w:rsidR="004B3ED7" w:rsidRPr="009F253E" w:rsidRDefault="004B3ED7"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Un proiect de cooperare necesită un anumit nivel de „</w:t>
      </w:r>
      <w:r w:rsidRPr="009F253E">
        <w:rPr>
          <w:rFonts w:asciiTheme="minorHAnsi" w:hAnsiTheme="minorHAnsi" w:cstheme="minorHAnsi"/>
          <w:b/>
          <w:sz w:val="22"/>
          <w:szCs w:val="22"/>
          <w:lang w:val="ro-RO"/>
        </w:rPr>
        <w:t>acțiune comună</w:t>
      </w:r>
      <w:r w:rsidRPr="009F253E">
        <w:rPr>
          <w:rFonts w:asciiTheme="minorHAnsi" w:hAnsiTheme="minorHAnsi" w:cstheme="minorHAnsi"/>
          <w:sz w:val="22"/>
          <w:szCs w:val="22"/>
          <w:lang w:val="ro-RO"/>
        </w:rPr>
        <w:t>“. O acțiune comună poate „produce“/</w:t>
      </w:r>
      <w:r w:rsidRPr="004B3ED7">
        <w:rPr>
          <w:rFonts w:asciiTheme="minorHAnsi" w:hAnsiTheme="minorHAnsi" w:cstheme="minorHAnsi"/>
          <w:sz w:val="22"/>
          <w:szCs w:val="22"/>
          <w:lang w:val="ro-RO"/>
        </w:rPr>
        <w:t xml:space="preserve"> </w:t>
      </w:r>
      <w:r w:rsidRPr="009F253E">
        <w:rPr>
          <w:rFonts w:asciiTheme="minorHAnsi" w:hAnsiTheme="minorHAnsi" w:cstheme="minorHAnsi"/>
          <w:sz w:val="22"/>
          <w:szCs w:val="22"/>
          <w:lang w:val="ro-RO"/>
        </w:rPr>
        <w:t>își poate propune să genereze:</w:t>
      </w:r>
    </w:p>
    <w:p w:rsidR="004B3ED7" w:rsidRPr="004B3ED7" w:rsidRDefault="004B3ED7" w:rsidP="009F253E">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o </w:t>
      </w:r>
      <w:r w:rsidRPr="009F253E">
        <w:rPr>
          <w:rFonts w:asciiTheme="minorHAnsi" w:hAnsiTheme="minorHAnsi" w:cstheme="minorHAnsi"/>
          <w:sz w:val="22"/>
          <w:szCs w:val="22"/>
          <w:lang w:val="ro-RO"/>
        </w:rPr>
        <w:t xml:space="preserve">bază de informații comună (materiale de orientare metodologică, pachete de formare, un document de bază cu modele, etichete etc.) cu o tematică specifică partenerilor de cooperare (de ex. branding teritorial, comercializarea de produse locale, „pachete de acțiune“ locale pentru combaterea schimbărilor climatice la nivel local, campanii de informare privind incluziunea socială etc.) </w:t>
      </w:r>
    </w:p>
    <w:p w:rsidR="004B3ED7" w:rsidRPr="004B3ED7" w:rsidRDefault="004B3ED7" w:rsidP="009F253E">
      <w:pPr>
        <w:pStyle w:val="NoSpacing"/>
        <w:numPr>
          <w:ilvl w:val="0"/>
          <w:numId w:val="10"/>
        </w:numPr>
        <w:spacing w:before="120" w:after="120"/>
        <w:jc w:val="both"/>
        <w:rPr>
          <w:rFonts w:asciiTheme="minorHAnsi" w:hAnsiTheme="minorHAnsi" w:cstheme="minorHAnsi"/>
          <w:sz w:val="22"/>
          <w:szCs w:val="22"/>
          <w:lang w:val="ro-RO"/>
        </w:rPr>
      </w:pPr>
      <w:r w:rsidRPr="00AE5FBE">
        <w:rPr>
          <w:rFonts w:asciiTheme="minorHAnsi" w:hAnsiTheme="minorHAnsi" w:cstheme="minorHAnsi"/>
          <w:sz w:val="22"/>
          <w:szCs w:val="22"/>
          <w:lang w:val="ro-RO"/>
        </w:rPr>
        <w:t>u</w:t>
      </w:r>
      <w:r w:rsidRPr="009F253E">
        <w:rPr>
          <w:rFonts w:asciiTheme="minorHAnsi" w:hAnsiTheme="minorHAnsi" w:cstheme="minorHAnsi"/>
          <w:sz w:val="22"/>
          <w:szCs w:val="22"/>
          <w:lang w:val="ro-RO"/>
        </w:rPr>
        <w:t xml:space="preserve">n site web comun sau publicații pentru a prezenta acțiunile, inițiativele, rezultatele partenerilor în cadrul proiectului de cooperare etc. </w:t>
      </w:r>
    </w:p>
    <w:p w:rsidR="004B3ED7" w:rsidRDefault="004B3ED7" w:rsidP="009F253E">
      <w:pPr>
        <w:pStyle w:val="NoSpacing"/>
        <w:numPr>
          <w:ilvl w:val="0"/>
          <w:numId w:val="10"/>
        </w:numPr>
        <w:spacing w:before="120" w:after="120"/>
        <w:jc w:val="both"/>
        <w:rPr>
          <w:rFonts w:asciiTheme="minorHAnsi" w:hAnsiTheme="minorHAnsi" w:cstheme="minorHAnsi"/>
          <w:sz w:val="22"/>
          <w:szCs w:val="22"/>
          <w:lang w:val="ro-RO"/>
        </w:rPr>
      </w:pPr>
      <w:r w:rsidRPr="00AE5FBE">
        <w:rPr>
          <w:rFonts w:asciiTheme="minorHAnsi" w:hAnsiTheme="minorHAnsi" w:cstheme="minorHAnsi"/>
          <w:sz w:val="22"/>
          <w:szCs w:val="22"/>
          <w:lang w:val="ro-RO"/>
        </w:rPr>
        <w:t>a</w:t>
      </w:r>
      <w:r w:rsidRPr="009F253E">
        <w:rPr>
          <w:rFonts w:asciiTheme="minorHAnsi" w:hAnsiTheme="minorHAnsi" w:cstheme="minorHAnsi"/>
          <w:sz w:val="22"/>
          <w:szCs w:val="22"/>
          <w:lang w:val="ro-RO"/>
        </w:rPr>
        <w:t>chiziția unui echipament care poate fi utilizat de către toți partenerii de cooperare (de ex. pentru târguri și evenimente locale).</w:t>
      </w:r>
    </w:p>
    <w:p w:rsidR="00BC15A5" w:rsidRDefault="00AE5FBE" w:rsidP="00AE5FBE">
      <w:pPr>
        <w:pStyle w:val="NoSpacing"/>
        <w:spacing w:before="120" w:after="120"/>
        <w:jc w:val="both"/>
        <w:rPr>
          <w:rFonts w:asciiTheme="minorHAnsi" w:hAnsiTheme="minorHAnsi" w:cstheme="minorHAnsi"/>
          <w:sz w:val="22"/>
          <w:szCs w:val="22"/>
          <w:lang w:val="ro-RO"/>
        </w:rPr>
      </w:pPr>
      <w:r>
        <w:rPr>
          <w:rFonts w:asciiTheme="minorHAnsi" w:hAnsiTheme="minorHAnsi" w:cstheme="minorHAnsi"/>
          <w:b/>
          <w:sz w:val="22"/>
          <w:szCs w:val="22"/>
          <w:lang w:val="ro-RO"/>
        </w:rPr>
        <w:t>Nu e</w:t>
      </w:r>
      <w:r w:rsidRPr="009F253E">
        <w:rPr>
          <w:rFonts w:asciiTheme="minorHAnsi" w:hAnsiTheme="minorHAnsi" w:cstheme="minorHAnsi"/>
          <w:b/>
          <w:sz w:val="22"/>
          <w:szCs w:val="22"/>
          <w:lang w:val="ro-RO"/>
        </w:rPr>
        <w:t xml:space="preserve">ste eligibilă achiziția </w:t>
      </w:r>
      <w:r>
        <w:rPr>
          <w:rFonts w:asciiTheme="minorHAnsi" w:hAnsiTheme="minorHAnsi" w:cstheme="minorHAnsi"/>
          <w:b/>
          <w:sz w:val="22"/>
          <w:szCs w:val="22"/>
          <w:lang w:val="ro-RO"/>
        </w:rPr>
        <w:t>aceluiași</w:t>
      </w:r>
      <w:r w:rsidRPr="009F253E">
        <w:rPr>
          <w:rFonts w:asciiTheme="minorHAnsi" w:hAnsiTheme="minorHAnsi" w:cstheme="minorHAnsi"/>
          <w:b/>
          <w:sz w:val="22"/>
          <w:szCs w:val="22"/>
          <w:lang w:val="ro-RO"/>
        </w:rPr>
        <w:t xml:space="preserve"> tip de echipament </w:t>
      </w:r>
      <w:r w:rsidR="00BC15A5">
        <w:rPr>
          <w:rFonts w:asciiTheme="minorHAnsi" w:hAnsiTheme="minorHAnsi" w:cstheme="minorHAnsi"/>
          <w:b/>
          <w:sz w:val="22"/>
          <w:szCs w:val="22"/>
          <w:lang w:val="ro-RO"/>
        </w:rPr>
        <w:t>de către mai mulți</w:t>
      </w:r>
      <w:r w:rsidRPr="009F253E">
        <w:rPr>
          <w:rFonts w:asciiTheme="minorHAnsi" w:hAnsiTheme="minorHAnsi" w:cstheme="minorHAnsi"/>
          <w:b/>
          <w:sz w:val="22"/>
          <w:szCs w:val="22"/>
          <w:lang w:val="ro-RO"/>
        </w:rPr>
        <w:t xml:space="preserve"> partener</w:t>
      </w:r>
      <w:r w:rsidR="00BC15A5">
        <w:rPr>
          <w:rFonts w:asciiTheme="minorHAnsi" w:hAnsiTheme="minorHAnsi" w:cstheme="minorHAnsi"/>
          <w:b/>
          <w:sz w:val="22"/>
          <w:szCs w:val="22"/>
          <w:lang w:val="ro-RO"/>
        </w:rPr>
        <w:t>i</w:t>
      </w:r>
      <w:r w:rsidRPr="009F253E">
        <w:rPr>
          <w:rFonts w:asciiTheme="minorHAnsi" w:hAnsiTheme="minorHAnsi" w:cstheme="minorHAnsi"/>
          <w:b/>
          <w:sz w:val="22"/>
          <w:szCs w:val="22"/>
          <w:lang w:val="ro-RO"/>
        </w:rPr>
        <w:t xml:space="preserve"> din cadrul proiectului de cooperare</w:t>
      </w:r>
      <w:r w:rsidR="00BC15A5">
        <w:rPr>
          <w:rFonts w:asciiTheme="minorHAnsi" w:hAnsiTheme="minorHAnsi" w:cstheme="minorHAnsi"/>
          <w:b/>
          <w:sz w:val="22"/>
          <w:szCs w:val="22"/>
          <w:lang w:val="ro-RO"/>
        </w:rPr>
        <w:t xml:space="preserve">. </w:t>
      </w:r>
      <w:r w:rsidR="00BC15A5" w:rsidRPr="009F253E">
        <w:rPr>
          <w:rFonts w:asciiTheme="minorHAnsi" w:hAnsiTheme="minorHAnsi" w:cstheme="minorHAnsi"/>
          <w:sz w:val="22"/>
          <w:szCs w:val="22"/>
          <w:lang w:val="ro-RO"/>
        </w:rPr>
        <w:t>Pentru realizarea de investiții (achiziția de echipamente) se va opta pentru una dintre variantele de mai jos:</w:t>
      </w:r>
      <w:r w:rsidRPr="009F253E">
        <w:rPr>
          <w:rFonts w:asciiTheme="minorHAnsi" w:hAnsiTheme="minorHAnsi" w:cstheme="minorHAnsi"/>
          <w:sz w:val="22"/>
          <w:szCs w:val="22"/>
          <w:lang w:val="ro-RO"/>
        </w:rPr>
        <w:t xml:space="preserve"> </w:t>
      </w:r>
    </w:p>
    <w:p w:rsidR="00BC15A5" w:rsidRDefault="00BC15A5" w:rsidP="009F253E">
      <w:pPr>
        <w:pStyle w:val="NoSpacing"/>
        <w:numPr>
          <w:ilvl w:val="0"/>
          <w:numId w:val="13"/>
        </w:numPr>
        <w:spacing w:before="120" w:after="120"/>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investiția este realizată de către un partener </w:t>
      </w:r>
      <w:r w:rsidR="00AE5FBE" w:rsidRPr="009F253E">
        <w:rPr>
          <w:rFonts w:asciiTheme="minorHAnsi" w:hAnsiTheme="minorHAnsi" w:cstheme="minorHAnsi"/>
          <w:sz w:val="22"/>
          <w:szCs w:val="22"/>
          <w:lang w:val="ro-RO"/>
        </w:rPr>
        <w:t xml:space="preserve">care </w:t>
      </w:r>
      <w:r>
        <w:rPr>
          <w:rFonts w:asciiTheme="minorHAnsi" w:hAnsiTheme="minorHAnsi" w:cstheme="minorHAnsi"/>
          <w:sz w:val="22"/>
          <w:szCs w:val="22"/>
          <w:lang w:val="ro-RO"/>
        </w:rPr>
        <w:t>o</w:t>
      </w:r>
      <w:r w:rsidR="00AE5FBE" w:rsidRPr="009F253E">
        <w:rPr>
          <w:rFonts w:asciiTheme="minorHAnsi" w:hAnsiTheme="minorHAnsi" w:cstheme="minorHAnsi"/>
          <w:sz w:val="22"/>
          <w:szCs w:val="22"/>
          <w:lang w:val="ro-RO"/>
        </w:rPr>
        <w:t xml:space="preserve"> va pune la dispoziția celorlalți parteneri pentru acțiunile realizate în cadrul proiectului</w:t>
      </w:r>
      <w:r w:rsidR="000B5DB5">
        <w:rPr>
          <w:rFonts w:asciiTheme="minorHAnsi" w:hAnsiTheme="minorHAnsi" w:cstheme="minorHAnsi"/>
          <w:sz w:val="22"/>
          <w:szCs w:val="22"/>
          <w:lang w:val="ro-RO"/>
        </w:rPr>
        <w:t>;</w:t>
      </w:r>
      <w:r w:rsidR="00AE5FBE" w:rsidRPr="009F253E">
        <w:rPr>
          <w:rFonts w:asciiTheme="minorHAnsi" w:hAnsiTheme="minorHAnsi" w:cstheme="minorHAnsi"/>
          <w:sz w:val="22"/>
          <w:szCs w:val="22"/>
          <w:lang w:val="ro-RO"/>
        </w:rPr>
        <w:t xml:space="preserve"> </w:t>
      </w:r>
    </w:p>
    <w:p w:rsidR="00AE5FBE" w:rsidRPr="00BC15A5" w:rsidRDefault="00AE5FBE" w:rsidP="009F253E">
      <w:pPr>
        <w:pStyle w:val="NoSpacing"/>
        <w:numPr>
          <w:ilvl w:val="0"/>
          <w:numId w:val="13"/>
        </w:numPr>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toți partenerii pot contribui financiar la achiziția acelui tip de echipament prin utilizarea achiziției comune.</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AE5FBE">
        <w:rPr>
          <w:rFonts w:asciiTheme="minorHAnsi" w:hAnsiTheme="minorHAnsi" w:cstheme="minorHAnsi"/>
          <w:sz w:val="22"/>
          <w:szCs w:val="22"/>
          <w:lang w:val="ro-RO"/>
        </w:rPr>
        <w:t xml:space="preserve">Cheltuielile aferente participării la acțiunile desfășurate în cadrul proiectelor vor fi eligibile pentru următoarele </w:t>
      </w:r>
      <w:r w:rsidRPr="004B3ED7">
        <w:rPr>
          <w:rFonts w:asciiTheme="minorHAnsi" w:hAnsiTheme="minorHAnsi" w:cstheme="minorHAnsi"/>
          <w:b/>
          <w:bCs/>
          <w:sz w:val="22"/>
          <w:szCs w:val="22"/>
          <w:lang w:val="ro-RO"/>
        </w:rPr>
        <w:t>categorii de participanți:</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personalul GAL implicat în implementarea proiectului; </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persoane fizice cu domiciliul pe teritoriul GAL vizate de tematica comună a proiectului de cooperare; </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reprezentanți ai entităților juridice din teritoriul GAL și/sau parteneriatul GAL, vizate de tematica comună a proiectului de cooperare; </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reprezentanți ai GAL-urilor partenere, pentru cheltuielile efectuate pe teritoriul GAL organizator (cazare, masă, materiale de curs/ promoționale); </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persoane din afara teritoriilor GAL-urilor partenere care se vor implica în acțiuni concrete legate de implementarea proiectului (experți, artiști, personalități din diferite domenii etc.); </w:t>
      </w:r>
    </w:p>
    <w:p w:rsidR="008B248F" w:rsidRPr="004B3ED7" w:rsidRDefault="008B248F" w:rsidP="008B248F">
      <w:pPr>
        <w:pStyle w:val="NoSpacing"/>
        <w:numPr>
          <w:ilvl w:val="0"/>
          <w:numId w:val="10"/>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evenimentelor de promovare a proiectului, sunt eligibile și costurile ocazionate de participarea unor persoane din afara teritoriului GAL, cu condiția ca prezența acestora să se justifice (ex.: reprezentanți mass-media, agenții de turism, reprezentanți MADR, AFIR etc.), iar numărul acestora să nu fie mai mare decât cel al participanților care fac parte din grupul țintă. </w:t>
      </w:r>
    </w:p>
    <w:p w:rsidR="004B3ED7" w:rsidRPr="009F253E" w:rsidRDefault="008B248F" w:rsidP="008B248F">
      <w:pPr>
        <w:pStyle w:val="NoSpacing"/>
        <w:spacing w:before="120" w:after="120"/>
        <w:jc w:val="both"/>
        <w:rPr>
          <w:rFonts w:asciiTheme="minorHAnsi" w:hAnsiTheme="minorHAnsi" w:cstheme="minorHAnsi"/>
          <w:b/>
          <w:sz w:val="22"/>
          <w:szCs w:val="22"/>
          <w:lang w:val="ro-RO"/>
        </w:rPr>
      </w:pPr>
      <w:r w:rsidRPr="004B3ED7">
        <w:rPr>
          <w:rFonts w:asciiTheme="minorHAnsi" w:hAnsiTheme="minorHAnsi" w:cstheme="minorHAnsi"/>
          <w:sz w:val="22"/>
          <w:szCs w:val="22"/>
          <w:lang w:val="ro-RO"/>
        </w:rPr>
        <w:lastRenderedPageBreak/>
        <w:t xml:space="preserve">După semnarea contractului de finanțare la nivelul AFIR, înainte de realizarea activităților de cooperare, </w:t>
      </w:r>
      <w:r w:rsidRPr="004B3ED7">
        <w:rPr>
          <w:rFonts w:asciiTheme="minorHAnsi" w:hAnsiTheme="minorHAnsi" w:cstheme="minorHAnsi"/>
          <w:b/>
          <w:bCs/>
          <w:sz w:val="22"/>
          <w:szCs w:val="22"/>
          <w:lang w:val="ro-RO"/>
        </w:rPr>
        <w:t xml:space="preserve">GAL are obligația de a întreprinde acțiuni de informare și promovare </w:t>
      </w:r>
      <w:r w:rsidRPr="004B3ED7">
        <w:rPr>
          <w:rFonts w:asciiTheme="minorHAnsi" w:hAnsiTheme="minorHAnsi" w:cstheme="minorHAnsi"/>
          <w:sz w:val="22"/>
          <w:szCs w:val="22"/>
          <w:lang w:val="ro-RO"/>
        </w:rPr>
        <w:t xml:space="preserve">către publicul larg a obiectivelor proiectului, în mod transparent și nediscriminatoriu, utilizând mijloace de comunicare, precum: postare pe pagina proprie a GAL, afișare la sediile primăriilor partenere în GAL, publicitate mass-media realizată prin anunțuri în presa scrisă, presa online, difuzări la posturile de radio și la televiziunea locală ce acoperă teritoriul GAL.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Astfel, în funcție de tematica proiectului, se pot înscrie la activitățile realizate prin proiect toate persoanele interesate. De asemenea, </w:t>
      </w:r>
      <w:r w:rsidRPr="004B3ED7">
        <w:rPr>
          <w:rFonts w:asciiTheme="minorHAnsi" w:hAnsiTheme="minorHAnsi" w:cstheme="minorHAnsi"/>
          <w:b/>
          <w:bCs/>
          <w:sz w:val="22"/>
          <w:szCs w:val="22"/>
          <w:lang w:val="ro-RO"/>
        </w:rPr>
        <w:t xml:space="preserve">GAL trebuie să-și asume în Planul de acțiune că stabilirea persoanelor ce vor participa la activitățile proiectului de cooperare se face având la bază criterii de admisibilitate și principiul „primul venit – primul servit” </w:t>
      </w:r>
      <w:r w:rsidRPr="004B3ED7">
        <w:rPr>
          <w:rFonts w:asciiTheme="minorHAnsi" w:hAnsiTheme="minorHAnsi" w:cstheme="minorHAnsi"/>
          <w:sz w:val="22"/>
          <w:szCs w:val="22"/>
          <w:lang w:val="ro-RO"/>
        </w:rPr>
        <w:t xml:space="preserve">(în limita bugetului disponibil). Totodată, GAL va stabili un număr limitat de participanți din partea fiecărui agent economic/ persoană fizică, pentru a asigura reprezentarea a cât mai multor agenți economici/ persoane fizice din teritoriul acoperit.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Pentru stabilirea persoanelor ce vor participa la activitățile proiectului de cooperare se va avea în vedere să nu fie favorizați anumiți operatori economici sau categorii de întreprinderi sau anumite sectoare economice, prin acordarea unui avantaj în mod selectiv.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După desfășurarea acțiunilor, GAL diseminează rezultatele obținute în urma implementării proiectului către publicul larg, iar materialele rezultate (ex.: broșuri, albume, manuale, etc.) vor fi puse la dispoziția tuturor persoanelor interesate, în mod gratuit.</w:t>
      </w:r>
    </w:p>
    <w:p w:rsidR="00F17A11" w:rsidRPr="004B3ED7" w:rsidRDefault="00F17A11"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Durata de valabilitate a contractului de finanțare conține durata de execuție de maximum 2 ani de la semnarea contractului de finanțare și durata de monitorizare de 5 ani de la efectuarea plății finale, în cazul proiectelor care prevăd investiții.</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Durata de execuție </w:t>
      </w:r>
      <w:r w:rsidRPr="004B3ED7">
        <w:rPr>
          <w:rFonts w:asciiTheme="minorHAnsi" w:hAnsiTheme="minorHAnsi" w:cstheme="minorHAnsi"/>
          <w:sz w:val="22"/>
          <w:szCs w:val="22"/>
          <w:lang w:val="ro-RO"/>
        </w:rPr>
        <w:t>cuprinde:</w:t>
      </w:r>
    </w:p>
    <w:p w:rsidR="008B248F" w:rsidRPr="004B3ED7" w:rsidRDefault="008B248F" w:rsidP="00B35EA9">
      <w:pPr>
        <w:pStyle w:val="NoSpacing"/>
        <w:numPr>
          <w:ilvl w:val="0"/>
          <w:numId w:val="1"/>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perioada de implementare: </w:t>
      </w:r>
      <w:r w:rsidRPr="004B3ED7">
        <w:rPr>
          <w:rFonts w:asciiTheme="minorHAnsi" w:hAnsiTheme="minorHAnsi" w:cstheme="minorHAnsi"/>
          <w:b/>
          <w:bCs/>
          <w:sz w:val="22"/>
          <w:szCs w:val="22"/>
          <w:lang w:val="ro-RO"/>
        </w:rPr>
        <w:t xml:space="preserve">maximum </w:t>
      </w:r>
      <w:r w:rsidR="00B35EA9" w:rsidRPr="004B3ED7">
        <w:rPr>
          <w:rFonts w:asciiTheme="minorHAnsi" w:hAnsiTheme="minorHAnsi" w:cstheme="minorHAnsi"/>
          <w:b/>
          <w:bCs/>
          <w:sz w:val="22"/>
          <w:szCs w:val="22"/>
          <w:lang w:val="ro-RO"/>
        </w:rPr>
        <w:t xml:space="preserve">21 </w:t>
      </w:r>
      <w:r w:rsidRPr="004B3ED7">
        <w:rPr>
          <w:rFonts w:asciiTheme="minorHAnsi" w:hAnsiTheme="minorHAnsi" w:cstheme="minorHAnsi"/>
          <w:b/>
          <w:bCs/>
          <w:sz w:val="22"/>
          <w:szCs w:val="22"/>
          <w:lang w:val="ro-RO"/>
        </w:rPr>
        <w:t xml:space="preserve">luni </w:t>
      </w:r>
      <w:r w:rsidRPr="004B3ED7">
        <w:rPr>
          <w:rFonts w:asciiTheme="minorHAnsi" w:hAnsiTheme="minorHAnsi" w:cstheme="minorHAnsi"/>
          <w:sz w:val="22"/>
          <w:szCs w:val="22"/>
          <w:lang w:val="ro-RO"/>
        </w:rPr>
        <w:t>și reprezintă termenul limită până la care beneficiarul poate realiza activitățile specifice prevăzute în proiectul de cooperare, inclusiv derularea procedurilor de achiziții</w:t>
      </w:r>
      <w:r w:rsidR="00B35EA9" w:rsidRPr="004B3ED7">
        <w:rPr>
          <w:rFonts w:asciiTheme="minorHAnsi" w:hAnsiTheme="minorHAnsi" w:cstheme="minorHAnsi"/>
          <w:sz w:val="22"/>
          <w:szCs w:val="22"/>
          <w:lang w:val="ro-RO"/>
        </w:rPr>
        <w:t xml:space="preserve">, </w:t>
      </w:r>
      <w:r w:rsidRPr="004B3ED7">
        <w:rPr>
          <w:rFonts w:asciiTheme="minorHAnsi" w:hAnsiTheme="minorHAnsi" w:cstheme="minorHAnsi"/>
          <w:sz w:val="22"/>
          <w:szCs w:val="22"/>
          <w:lang w:val="ro-RO"/>
        </w:rPr>
        <w:t>perioada de depunere Raportului final – maximum 10 zile lucrătoare după finalizarea activităților</w:t>
      </w:r>
      <w:r w:rsidR="00B35EA9" w:rsidRPr="004B3ED7">
        <w:rPr>
          <w:rFonts w:asciiTheme="minorHAnsi" w:hAnsiTheme="minorHAnsi" w:cstheme="minorHAnsi"/>
          <w:sz w:val="22"/>
          <w:szCs w:val="22"/>
          <w:lang w:val="ro-RO"/>
        </w:rPr>
        <w:t xml:space="preserve">, </w:t>
      </w:r>
      <w:r w:rsidRPr="004B3ED7">
        <w:rPr>
          <w:rFonts w:asciiTheme="minorHAnsi" w:hAnsiTheme="minorHAnsi" w:cstheme="minorHAnsi"/>
          <w:sz w:val="22"/>
          <w:szCs w:val="22"/>
          <w:lang w:val="ro-RO"/>
        </w:rPr>
        <w:t>perioada de avizare a Raportului final - maximum 20 zile lucrătoare</w:t>
      </w:r>
      <w:r w:rsidR="00B35EA9" w:rsidRPr="004B3ED7">
        <w:rPr>
          <w:rFonts w:asciiTheme="minorHAnsi" w:hAnsiTheme="minorHAnsi" w:cstheme="minorHAnsi"/>
          <w:sz w:val="22"/>
          <w:szCs w:val="22"/>
          <w:lang w:val="ro-RO"/>
        </w:rPr>
        <w:t xml:space="preserve">, </w:t>
      </w:r>
      <w:r w:rsidRPr="004B3ED7">
        <w:rPr>
          <w:rFonts w:asciiTheme="minorHAnsi" w:hAnsiTheme="minorHAnsi" w:cstheme="minorHAnsi"/>
          <w:sz w:val="22"/>
          <w:szCs w:val="22"/>
          <w:lang w:val="ro-RO"/>
        </w:rPr>
        <w:t>depunere Dosar cerere de plată final – maximum 10 zile lucrătoare după avizarea Raportului final</w:t>
      </w:r>
    </w:p>
    <w:p w:rsidR="008B248F" w:rsidRPr="004B3ED7" w:rsidRDefault="00B35EA9" w:rsidP="008B248F">
      <w:pPr>
        <w:pStyle w:val="NoSpacing"/>
        <w:numPr>
          <w:ilvl w:val="0"/>
          <w:numId w:val="1"/>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perioada pentru efectuare</w:t>
      </w:r>
      <w:r w:rsidR="00F17A11" w:rsidRPr="004B3ED7">
        <w:rPr>
          <w:rFonts w:asciiTheme="minorHAnsi" w:hAnsiTheme="minorHAnsi" w:cstheme="minorHAnsi"/>
          <w:sz w:val="22"/>
          <w:szCs w:val="22"/>
          <w:lang w:val="ro-RO"/>
        </w:rPr>
        <w:t xml:space="preserve"> </w:t>
      </w:r>
      <w:r w:rsidRPr="004B3ED7">
        <w:rPr>
          <w:rFonts w:asciiTheme="minorHAnsi" w:hAnsiTheme="minorHAnsi" w:cstheme="minorHAnsi"/>
          <w:sz w:val="22"/>
          <w:szCs w:val="22"/>
          <w:lang w:val="ro-RO"/>
        </w:rPr>
        <w:t xml:space="preserve">a plății finale </w:t>
      </w:r>
      <w:r w:rsidR="008B248F" w:rsidRPr="004B3ED7">
        <w:rPr>
          <w:rFonts w:asciiTheme="minorHAnsi" w:hAnsiTheme="minorHAnsi" w:cstheme="minorHAnsi"/>
          <w:sz w:val="22"/>
          <w:szCs w:val="22"/>
          <w:lang w:val="ro-RO"/>
        </w:rPr>
        <w:t>– maximum 90 de zile.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Durata de execuție a proiectului nu poate depăși </w:t>
      </w:r>
      <w:r w:rsidR="00B35EA9" w:rsidRPr="004B3ED7">
        <w:rPr>
          <w:rFonts w:asciiTheme="minorHAnsi" w:hAnsiTheme="minorHAnsi" w:cstheme="minorHAnsi"/>
          <w:sz w:val="22"/>
          <w:szCs w:val="22"/>
          <w:lang w:val="ro-RO"/>
        </w:rPr>
        <w:t>31.12.</w:t>
      </w:r>
      <w:r w:rsidRPr="004B3ED7">
        <w:rPr>
          <w:rFonts w:asciiTheme="minorHAnsi" w:hAnsiTheme="minorHAnsi" w:cstheme="minorHAnsi"/>
          <w:sz w:val="22"/>
          <w:szCs w:val="22"/>
          <w:lang w:val="ro-RO"/>
        </w:rPr>
        <w:t xml:space="preserve">2029.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Condiții de eligibilitate</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EG1 Solicitantul sprijinului trebuie să fie un GAL autorizat de MADR pentru perioada de programare 2023-2027</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Solicitantul trebuie să dețină Autorizaţie de funcţionare valabilă, pe perioada implementării SDL.</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EG2 Evitarea creării de condiții artificiale pentru a beneficia de sprijin financiar</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Este interzisă crearea de condiții artificiale pentru a beneficia de plăți (sprijin) și a obține, astfel, un avantaj care contravine obiectivelor intervenției.</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Exemple de condiții create artificial pentru a beneficia de plăți:</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Acțiunile propuse prin proiect sunt identice cu acțiunile unui proiect în baza căruia GAL a primit finanțare; </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Alocare bugetară nejustificată în raport cu activitățile propuse prin proiect (ex: numărul participanților la acțiunile proiectului, durata activităților principale din proiect etc.); </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Durata totală de implementare a proiectului nejustificat de mare față de durata activităților principale din proiect – cursuri, seminarii etc. </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în care au mai beneficiat de sprijin și investițiile sunt identice din punct de vedere al achizițiilor; </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Elemente comune legate de investiții care pot conduce la crearea unor condiții artificiale; </w:t>
      </w:r>
    </w:p>
    <w:p w:rsidR="008B248F" w:rsidRPr="004B3ED7" w:rsidRDefault="008B248F" w:rsidP="008B248F">
      <w:pPr>
        <w:pStyle w:val="NoSpacing"/>
        <w:numPr>
          <w:ilvl w:val="0"/>
          <w:numId w:val="2"/>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lastRenderedPageBreak/>
        <w:t xml:space="preserve">Alte elemente decât cele exemplificate mai sus și care pot avea ca și consecință crearea de condiții artificiale pentru accesarea fondurilor nerambursabile.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EG3</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Partenerii din cadrul proiectului de cooperare sunt Grupuri de Acțiune Locală sau alte structuri similare cu acestea, care implementează o Strategie de Dezvoltare Locală, din România sau din Europa</w:t>
      </w:r>
      <w:r w:rsidRPr="004B3ED7">
        <w:rPr>
          <w:rStyle w:val="FootnoteReference"/>
          <w:rFonts w:asciiTheme="minorHAnsi" w:hAnsiTheme="minorHAnsi" w:cstheme="minorHAnsi"/>
          <w:b/>
          <w:bCs/>
          <w:sz w:val="22"/>
          <w:szCs w:val="22"/>
          <w:lang w:val="ro-RO"/>
        </w:rPr>
        <w:footnoteReference w:id="1"/>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EG4</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Proiectul de cooperare este elaborat în comun, vizează activități concrete comune și este asumat prin semnătură de către reprezentantul legal al fiecărui partener/ persoana desemnată să gestioneze proiectul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va fi implementat în comun de către toți partenerii semnatari, având ca obiectiv implementarea acțiunilor și activităților proiectului de cooperare, realizate de fiecare partener conform prevederilor din </w:t>
      </w:r>
      <w:r w:rsidRPr="004B3ED7">
        <w:rPr>
          <w:rFonts w:asciiTheme="minorHAnsi" w:hAnsiTheme="minorHAnsi" w:cstheme="minorHAnsi"/>
          <w:i/>
          <w:iCs/>
          <w:sz w:val="22"/>
          <w:szCs w:val="22"/>
          <w:lang w:val="ro-RO"/>
        </w:rPr>
        <w:t xml:space="preserve">Planul de acțiune </w:t>
      </w:r>
      <w:r w:rsidRPr="004B3ED7">
        <w:rPr>
          <w:rFonts w:asciiTheme="minorHAnsi" w:hAnsiTheme="minorHAnsi" w:cstheme="minorHAnsi"/>
          <w:sz w:val="22"/>
          <w:szCs w:val="22"/>
          <w:lang w:val="ro-RO"/>
        </w:rPr>
        <w:t xml:space="preserve">și </w:t>
      </w:r>
      <w:r w:rsidRPr="004B3ED7">
        <w:rPr>
          <w:rFonts w:asciiTheme="minorHAnsi" w:hAnsiTheme="minorHAnsi" w:cstheme="minorHAnsi"/>
          <w:i/>
          <w:iCs/>
          <w:sz w:val="22"/>
          <w:szCs w:val="22"/>
          <w:lang w:val="ro-RO"/>
        </w:rPr>
        <w:t>Acordul de cooperare</w:t>
      </w:r>
      <w:r w:rsidRPr="004B3ED7">
        <w:rPr>
          <w:rFonts w:asciiTheme="minorHAnsi" w:hAnsiTheme="minorHAnsi" w:cstheme="minorHAnsi"/>
          <w:sz w:val="22"/>
          <w:szCs w:val="22"/>
          <w:lang w:val="ro-RO"/>
        </w:rPr>
        <w:t>.</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EG5</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Suma solicitată nu depășește plafonul maxim de 200.000 de euro/GAL.</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Fiecare partener trebuie să aibă în cadrul proiectului de cooperare o contribuție financiară proporțională cu partea aferentă GAL-ului din acțiunea comună, pe care proiectul de cooperare este planificat să o livreze.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EG6</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Proiectul nu vizează activități economice neagricole menite să creeze un avantaj economic pentru GAL-urile din proiect sau pentru anumite întreprinderi din teritoriul acestora</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Activitățile proiectului nu vizează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w:t>
      </w:r>
      <w:r w:rsidRPr="004B3ED7">
        <w:rPr>
          <w:rFonts w:asciiTheme="minorHAnsi" w:hAnsiTheme="minorHAnsi" w:cstheme="minorHAnsi"/>
          <w:i/>
          <w:iCs/>
          <w:sz w:val="22"/>
          <w:szCs w:val="22"/>
          <w:lang w:val="ro-RO"/>
        </w:rPr>
        <w:t xml:space="preserve">secțiunea </w:t>
      </w:r>
      <w:r w:rsidR="00685A04">
        <w:rPr>
          <w:rFonts w:asciiTheme="minorHAnsi" w:hAnsiTheme="minorHAnsi" w:cstheme="minorHAnsi"/>
          <w:i/>
          <w:iCs/>
          <w:sz w:val="22"/>
          <w:szCs w:val="22"/>
          <w:lang w:val="ro-RO"/>
        </w:rPr>
        <w:t>A10.8</w:t>
      </w:r>
      <w:r w:rsidRPr="004B3ED7">
        <w:rPr>
          <w:rFonts w:asciiTheme="minorHAnsi" w:hAnsiTheme="minorHAnsi" w:cstheme="minorHAnsi"/>
          <w:i/>
          <w:iCs/>
          <w:sz w:val="22"/>
          <w:szCs w:val="22"/>
          <w:lang w:val="ro-RO"/>
        </w:rPr>
        <w:t xml:space="preserve"> din cererea de finanțare </w:t>
      </w:r>
      <w:r w:rsidRPr="004B3ED7">
        <w:rPr>
          <w:rFonts w:asciiTheme="minorHAnsi" w:hAnsiTheme="minorHAnsi" w:cstheme="minorHAnsi"/>
          <w:sz w:val="22"/>
          <w:szCs w:val="22"/>
          <w:lang w:val="ro-RO"/>
        </w:rPr>
        <w:t xml:space="preserve">și din </w:t>
      </w:r>
      <w:r w:rsidRPr="004B3ED7">
        <w:rPr>
          <w:rFonts w:asciiTheme="minorHAnsi" w:hAnsiTheme="minorHAnsi" w:cstheme="minorHAnsi"/>
          <w:i/>
          <w:iCs/>
          <w:sz w:val="22"/>
          <w:szCs w:val="22"/>
          <w:lang w:val="ro-RO"/>
        </w:rPr>
        <w:t xml:space="preserve">Declarația pe propria răspundere </w:t>
      </w:r>
      <w:r w:rsidRPr="004B3ED7">
        <w:rPr>
          <w:rFonts w:asciiTheme="minorHAnsi" w:hAnsiTheme="minorHAnsi" w:cstheme="minorHAnsi"/>
          <w:sz w:val="22"/>
          <w:szCs w:val="22"/>
          <w:lang w:val="ro-RO"/>
        </w:rPr>
        <w:t xml:space="preserve">(punctul 20).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EG7. Rezonabilitatea costurilor</w:t>
      </w:r>
    </w:p>
    <w:p w:rsidR="008B248F" w:rsidRDefault="008B248F" w:rsidP="008B248F">
      <w:pPr>
        <w:pStyle w:val="NoSpacing"/>
        <w:spacing w:before="120" w:after="120"/>
        <w:jc w:val="both"/>
        <w:rPr>
          <w:rFonts w:asciiTheme="minorHAnsi" w:hAnsiTheme="minorHAnsi" w:cstheme="minorHAnsi"/>
          <w:i/>
          <w:iCs/>
          <w:sz w:val="22"/>
          <w:szCs w:val="22"/>
          <w:lang w:val="ro-RO"/>
        </w:rPr>
      </w:pPr>
      <w:r w:rsidRPr="004B3ED7">
        <w:rPr>
          <w:rFonts w:asciiTheme="minorHAnsi" w:hAnsiTheme="minorHAnsi" w:cstheme="minorHAnsi"/>
          <w:sz w:val="22"/>
          <w:szCs w:val="22"/>
          <w:lang w:val="ro-RO"/>
        </w:rPr>
        <w:t xml:space="preserve">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w:t>
      </w:r>
      <w:r w:rsidRPr="004B3ED7">
        <w:rPr>
          <w:rFonts w:asciiTheme="minorHAnsi" w:hAnsiTheme="minorHAnsi" w:cstheme="minorHAnsi"/>
          <w:i/>
          <w:iCs/>
          <w:sz w:val="22"/>
          <w:szCs w:val="22"/>
          <w:lang w:val="ro-RO"/>
        </w:rPr>
        <w:t>Fundamentare bugetară pe tipuri de cheltuieli eligibile, cu detalierea cheltuielilor prevăzute în bugetul GAL.</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Ofertele aferente achiziției în comun se depun doar de către partenerul care derulează achiziția și vor cuprinde valoarea totală ofertată</w:t>
      </w:r>
      <w:r w:rsidRPr="004B3ED7">
        <w:rPr>
          <w:rFonts w:asciiTheme="minorHAnsi" w:hAnsiTheme="minorHAnsi" w:cstheme="minorHAnsi"/>
          <w:sz w:val="22"/>
          <w:szCs w:val="22"/>
          <w:lang w:val="ro-RO"/>
        </w:rPr>
        <w:t xml:space="preserve">. De asemenea, se va depune </w:t>
      </w:r>
      <w:r w:rsidRPr="004B3ED7">
        <w:rPr>
          <w:rFonts w:asciiTheme="minorHAnsi" w:hAnsiTheme="minorHAnsi" w:cstheme="minorHAnsi"/>
          <w:b/>
          <w:bCs/>
          <w:sz w:val="22"/>
          <w:szCs w:val="22"/>
          <w:lang w:val="ro-RO"/>
        </w:rPr>
        <w:t>Acordul pentru desfășurarea achiziției comune</w:t>
      </w:r>
      <w:r w:rsidRPr="004B3ED7">
        <w:rPr>
          <w:rFonts w:asciiTheme="minorHAnsi" w:hAnsiTheme="minorHAnsi" w:cstheme="minorHAnsi"/>
          <w:sz w:val="22"/>
          <w:szCs w:val="22"/>
          <w:lang w:val="ro-RO"/>
        </w:rPr>
        <w:t xml:space="preserve">, în care se vor detalia cel puțin următoarele: responsabilitățile părților și aspectele de organizare internă a procedurii de atribuire (inclusiv desemnarea GAL-ului care se va ocupa de derularea procedurii, </w:t>
      </w:r>
      <w:r w:rsidRPr="004B3ED7">
        <w:rPr>
          <w:rFonts w:asciiTheme="minorHAnsi" w:hAnsiTheme="minorHAnsi" w:cstheme="minorHAnsi"/>
          <w:sz w:val="22"/>
          <w:szCs w:val="22"/>
          <w:lang w:val="ro-RO"/>
        </w:rPr>
        <w:lastRenderedPageBreak/>
        <w:t xml:space="preserve">organizarea procedurii, repartizarea produselor/ serviciilor care urmează să fie achiziționate și încheierea contractului/ contractelor).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Având în vedere faptul că un singur GAL este desemnat pentru realizarea procedurii, există 2 variante pentru finalizarea procedurii: </w:t>
      </w:r>
    </w:p>
    <w:p w:rsidR="008B248F" w:rsidRPr="004B3ED7" w:rsidRDefault="008B248F" w:rsidP="008B248F">
      <w:pPr>
        <w:pStyle w:val="NoSpacing"/>
        <w:numPr>
          <w:ilvl w:val="0"/>
          <w:numId w:val="3"/>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rsidR="008B248F" w:rsidRPr="004B3ED7" w:rsidRDefault="008B248F" w:rsidP="008B248F">
      <w:pPr>
        <w:pStyle w:val="NoSpacing"/>
        <w:numPr>
          <w:ilvl w:val="0"/>
          <w:numId w:val="3"/>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în care evaluatorii constată că valorile cheltuielilor propuse nu sunt rezonabile raportat la acțiunile din proiect, aceștia cer solicitantului refacerea bugetului GAL prin diminuarea cheltuielilor nerezonabile.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Solicitantul are obligația să atașeze la Cererea de Finanțare două oferte pentru fiecare bun/ serviciu bugetat</w:t>
      </w:r>
      <w:r w:rsidRPr="004B3ED7">
        <w:rPr>
          <w:rFonts w:asciiTheme="minorHAnsi" w:hAnsiTheme="minorHAnsi" w:cstheme="minorHAnsi"/>
          <w:sz w:val="22"/>
          <w:szCs w:val="22"/>
          <w:lang w:val="ro-RO"/>
        </w:rPr>
        <w:t xml:space="preserve">,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Rezonabilitatea prețurilor se va verifica, în funcție de tipul de cheltuieli incluse în proiect, prin următoarele metode:</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comparare cu două oferte, indiferent de valoarea bunurilor/serviciilor, sau print-screen-uri de pe paginile de internet ale operatorilor pentru cazare sau pentru închiriere mijloc de transport din afara țării; </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raportare la limitele maxime prevăzute de legislația națională pentru alocația de cazare, indemnizația de delegare și transport.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EG8. Verificarea intensității sprijinului</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Intensitatea sprijinului pentru proiectele de cooperare este de până la 100%.</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în care </w:t>
      </w:r>
      <w:r w:rsidRPr="004B3ED7">
        <w:rPr>
          <w:rFonts w:asciiTheme="minorHAnsi" w:hAnsiTheme="minorHAnsi" w:cstheme="minorHAnsi"/>
          <w:i/>
          <w:iCs/>
          <w:sz w:val="22"/>
          <w:szCs w:val="22"/>
          <w:lang w:val="ro-RO"/>
        </w:rPr>
        <w:t xml:space="preserve">Planul de acțiune </w:t>
      </w:r>
      <w:r w:rsidRPr="004B3ED7">
        <w:rPr>
          <w:rFonts w:asciiTheme="minorHAnsi" w:hAnsiTheme="minorHAnsi" w:cstheme="minorHAnsi"/>
          <w:sz w:val="22"/>
          <w:szCs w:val="22"/>
          <w:lang w:val="ro-RO"/>
        </w:rPr>
        <w:t>include investiții</w:t>
      </w:r>
      <w:r w:rsidRPr="004B3ED7">
        <w:rPr>
          <w:rFonts w:asciiTheme="minorHAnsi" w:hAnsiTheme="minorHAnsi" w:cstheme="minorHAnsi"/>
          <w:i/>
          <w:iCs/>
          <w:sz w:val="22"/>
          <w:szCs w:val="22"/>
          <w:lang w:val="ro-RO"/>
        </w:rPr>
        <w:t xml:space="preserve">, </w:t>
      </w:r>
      <w:r w:rsidRPr="004B3ED7">
        <w:rPr>
          <w:rFonts w:asciiTheme="minorHAnsi" w:hAnsiTheme="minorHAnsi" w:cstheme="minorHAnsi"/>
          <w:sz w:val="22"/>
          <w:szCs w:val="22"/>
          <w:lang w:val="ro-RO"/>
        </w:rPr>
        <w:t>se limitează rata maximă a sprijinului în conformitate cu prevederile art. 73 din Regulamentul privind PS PAC, respectiv la maximum 65% din costurile eligibile.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Această rată poate fi majorată până la 100% în următoarele cazuri: </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investiții neproductive (care nu generează un avantaj economic) și proiecte ale grupurilor operaționale din cadrul PEI; </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 </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investiții în servicii de bază în zonele rurale și în infrastructuri în agricultură și silvicultură, astfel cum sunt stabilite de statele membre; </w:t>
      </w:r>
    </w:p>
    <w:p w:rsidR="008B248F" w:rsidRPr="004B3ED7" w:rsidRDefault="008B248F" w:rsidP="008B248F">
      <w:pPr>
        <w:pStyle w:val="NoSpacing"/>
        <w:numPr>
          <w:ilvl w:val="0"/>
          <w:numId w:val="4"/>
        </w:numPr>
        <w:ind w:left="714" w:hanging="35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lastRenderedPageBreak/>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Cheltuieli neeligibile</w:t>
      </w:r>
    </w:p>
    <w:p w:rsidR="008B248F" w:rsidRPr="004B3ED7" w:rsidRDefault="008B248F" w:rsidP="009F253E">
      <w:pPr>
        <w:pStyle w:val="NoSpacing"/>
        <w:numPr>
          <w:ilvl w:val="0"/>
          <w:numId w:val="5"/>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rsidR="008B248F" w:rsidRPr="004B3ED7" w:rsidRDefault="008B248F" w:rsidP="009F253E">
      <w:pPr>
        <w:pStyle w:val="NoSpacing"/>
        <w:numPr>
          <w:ilvl w:val="0"/>
          <w:numId w:val="5"/>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achiziţionarea de bunuri și echipamente „second hand”; </w:t>
      </w:r>
    </w:p>
    <w:p w:rsidR="008B248F" w:rsidRPr="004B3ED7" w:rsidRDefault="008B248F" w:rsidP="009F253E">
      <w:pPr>
        <w:pStyle w:val="NoSpacing"/>
        <w:numPr>
          <w:ilvl w:val="0"/>
          <w:numId w:val="5"/>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achiziția mijloacelor de transport pentru uz personal și pentru transport persoane; </w:t>
      </w:r>
    </w:p>
    <w:p w:rsidR="008B248F" w:rsidRPr="004B3ED7" w:rsidRDefault="008B248F" w:rsidP="009F253E">
      <w:pPr>
        <w:pStyle w:val="NoSpacing"/>
        <w:numPr>
          <w:ilvl w:val="0"/>
          <w:numId w:val="5"/>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investiții care necesită construcții/montaj, modernizări, extindere, reabilitări clădiri; </w:t>
      </w:r>
    </w:p>
    <w:p w:rsidR="008B248F" w:rsidRPr="004B3ED7" w:rsidRDefault="008B248F" w:rsidP="009F253E">
      <w:pPr>
        <w:pStyle w:val="NoSpacing"/>
        <w:numPr>
          <w:ilvl w:val="0"/>
          <w:numId w:val="5"/>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investițiile ce fac obiectul dublei finanțări care vizează aceleași costuri eligibile; </w:t>
      </w:r>
    </w:p>
    <w:p w:rsidR="008B248F" w:rsidRPr="004B3ED7" w:rsidRDefault="008B248F" w:rsidP="009F253E">
      <w:pPr>
        <w:pStyle w:val="NoSpacing"/>
        <w:numPr>
          <w:ilvl w:val="0"/>
          <w:numId w:val="6"/>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dobânzi debitoare, cu excepţia celor referitoare la granturi acordate sub forma unei subvenţii pentru dobândă sau a unei subvenţii pentru comisioanele de garantare; </w:t>
      </w:r>
    </w:p>
    <w:p w:rsidR="008B248F" w:rsidRPr="004B3ED7" w:rsidRDefault="008B248F" w:rsidP="009F253E">
      <w:pPr>
        <w:pStyle w:val="NoSpacing"/>
        <w:numPr>
          <w:ilvl w:val="0"/>
          <w:numId w:val="6"/>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cheltuieli cu achiziţionarea de terenuri construite și neconstruite; </w:t>
      </w:r>
    </w:p>
    <w:p w:rsidR="008B248F" w:rsidRPr="004B3ED7" w:rsidRDefault="008B248F" w:rsidP="009F253E">
      <w:pPr>
        <w:pStyle w:val="NoSpacing"/>
        <w:numPr>
          <w:ilvl w:val="0"/>
          <w:numId w:val="6"/>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rPr>
        <w:t xml:space="preserve">cheltuieli cu taxa pe valoarea adăugată. </w:t>
      </w:r>
      <w:r w:rsidRPr="004B3ED7">
        <w:rPr>
          <w:rFonts w:asciiTheme="minorHAnsi" w:hAnsiTheme="minorHAnsi" w:cstheme="minorHAnsi"/>
          <w:sz w:val="22"/>
          <w:szCs w:val="22"/>
          <w:lang w:val="ro-RO"/>
        </w:rPr>
        <w:t xml:space="preserve">Beneficiarii vor avea posibilitatea de a recupera contravaloarea TVA aferentă cheltuielilor eligibile de la bugetul de stat, în conformitate cu prevederile OUG 85/2023. </w:t>
      </w:r>
    </w:p>
    <w:p w:rsidR="008B248F" w:rsidRPr="004B3ED7" w:rsidRDefault="008B248F" w:rsidP="009F253E">
      <w:pPr>
        <w:pStyle w:val="NoSpacing"/>
        <w:numPr>
          <w:ilvl w:val="0"/>
          <w:numId w:val="7"/>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contractelor de leasing, celelalte costuri legate de contractele de leasing, cum ar fi marja locatorului, costurile de refinanțare a dobânzilor, cheltuielile generale și cheltuielile de asigurare; </w:t>
      </w:r>
    </w:p>
    <w:p w:rsidR="008B248F" w:rsidRPr="004B3ED7" w:rsidRDefault="008B248F" w:rsidP="009F253E">
      <w:pPr>
        <w:pStyle w:val="NoSpacing"/>
        <w:numPr>
          <w:ilvl w:val="0"/>
          <w:numId w:val="7"/>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achiziționarea de clădiri; </w:t>
      </w:r>
    </w:p>
    <w:p w:rsidR="009F253E" w:rsidRDefault="008B248F" w:rsidP="009F253E">
      <w:pPr>
        <w:pStyle w:val="NoSpacing"/>
        <w:numPr>
          <w:ilvl w:val="0"/>
          <w:numId w:val="7"/>
        </w:numPr>
        <w:spacing w:before="120" w:after="120"/>
        <w:ind w:left="567"/>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cheltuieli cu închirierea unui spațiu pentru desfășurarea managementului proiectului.</w:t>
      </w:r>
    </w:p>
    <w:p w:rsidR="009F253E" w:rsidRPr="009F253E" w:rsidRDefault="009F253E" w:rsidP="009F253E">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Nu este eligibilă achiziția aceluiași tip de echipament de către mai mulți parteneri din cadrul proiectului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Depunerea proiectului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Depunerea proiectelor de cooperare de către solicitanți se realizează utilizând aplicația on-line.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Dosarul proiectului depus on-line de solicitant va cuprinde următoarele documente:</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Procură notarială </w:t>
      </w:r>
      <w:r w:rsidRPr="004B3ED7">
        <w:rPr>
          <w:rFonts w:asciiTheme="minorHAnsi" w:hAnsiTheme="minorHAnsi" w:cstheme="minorHAnsi"/>
          <w:sz w:val="22"/>
          <w:szCs w:val="22"/>
          <w:lang w:val="ro-RO"/>
        </w:rPr>
        <w:t xml:space="preserve">în situația în care </w:t>
      </w:r>
      <w:r w:rsidRPr="004B3ED7">
        <w:rPr>
          <w:rFonts w:asciiTheme="minorHAnsi" w:hAnsiTheme="minorHAnsi" w:cstheme="minorHAnsi"/>
          <w:b/>
          <w:bCs/>
          <w:sz w:val="22"/>
          <w:szCs w:val="22"/>
          <w:lang w:val="ro-RO"/>
        </w:rPr>
        <w:t xml:space="preserve">reprezentantul legal este înlocuit de o altă persoană </w:t>
      </w:r>
      <w:r w:rsidRPr="004B3ED7">
        <w:rPr>
          <w:rFonts w:asciiTheme="minorHAnsi" w:hAnsiTheme="minorHAnsi" w:cstheme="minorHAnsi"/>
          <w:sz w:val="22"/>
          <w:szCs w:val="22"/>
          <w:lang w:val="ro-RO"/>
        </w:rPr>
        <w:t xml:space="preserve">desemnată pentru gestionarea proiectului de cooperare, persoană care face parte din personalul GAL implicat în implementarea DR36F (personalul care la momentul depunerii proiectului de cooperare este asigurat fie prin contracte individuale de muncă, fie prin contracte de voluntariat).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Copia actului de identitate </w:t>
      </w:r>
      <w:r w:rsidRPr="004B3ED7">
        <w:rPr>
          <w:rFonts w:asciiTheme="minorHAnsi" w:hAnsiTheme="minorHAnsi" w:cstheme="minorHAnsi"/>
          <w:sz w:val="22"/>
          <w:szCs w:val="22"/>
          <w:lang w:val="ro-RO"/>
        </w:rPr>
        <w:t xml:space="preserve">a persoanei nominalizate în </w:t>
      </w:r>
      <w:r w:rsidRPr="004B3ED7">
        <w:rPr>
          <w:rFonts w:asciiTheme="minorHAnsi" w:hAnsiTheme="minorHAnsi" w:cstheme="minorHAnsi"/>
          <w:i/>
          <w:iCs/>
          <w:sz w:val="22"/>
          <w:szCs w:val="22"/>
          <w:lang w:val="ro-RO"/>
        </w:rPr>
        <w:t xml:space="preserve">Mandatul de reprezentare </w:t>
      </w:r>
      <w:r w:rsidRPr="004B3ED7">
        <w:rPr>
          <w:rFonts w:asciiTheme="minorHAnsi" w:hAnsiTheme="minorHAnsi" w:cstheme="minorHAnsi"/>
          <w:sz w:val="22"/>
          <w:szCs w:val="22"/>
          <w:lang w:val="ro-RO"/>
        </w:rPr>
        <w:t>(</w:t>
      </w:r>
      <w:r w:rsidRPr="004B3ED7">
        <w:rPr>
          <w:rFonts w:asciiTheme="minorHAnsi" w:hAnsiTheme="minorHAnsi" w:cstheme="minorHAnsi"/>
          <w:b/>
          <w:bCs/>
          <w:sz w:val="22"/>
          <w:szCs w:val="22"/>
          <w:lang w:val="ro-RO"/>
        </w:rPr>
        <w:t>Formularul 3</w:t>
      </w:r>
      <w:r w:rsidRPr="004B3ED7">
        <w:rPr>
          <w:rFonts w:asciiTheme="minorHAnsi" w:hAnsiTheme="minorHAnsi" w:cstheme="minorHAnsi"/>
          <w:sz w:val="22"/>
          <w:szCs w:val="22"/>
          <w:lang w:val="ro-RO"/>
        </w:rPr>
        <w:t xml:space="preserve">). În cazul în care parteneriatul cuprinde două sau mai multe GAL-uri autorizate de MADR, se vor depune și copiile actelor de identitate ale reprezentanților legali/persoanelor desemnate pentru gestionarea proiectului de cooperare ai partenerilor din cadrul proiectului; </w:t>
      </w:r>
      <w:r w:rsidRPr="004B3ED7">
        <w:rPr>
          <w:rFonts w:asciiTheme="minorHAnsi" w:hAnsiTheme="minorHAnsi" w:cstheme="minorHAnsi"/>
          <w:b/>
          <w:bCs/>
          <w:sz w:val="22"/>
          <w:szCs w:val="22"/>
          <w:lang w:val="ro-RO"/>
        </w:rPr>
        <w:t>Nu se vor depune copii după actele de identitate ale reprezentanților legali ai parteneriatelor de tip DLRC din Europa și a GAL-urilor din afara teritoriului României, parteneriate de tip DLRC din Romania (FLAG, GAL-uri urbane etc.).</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Cererea de finanțare </w:t>
      </w:r>
      <w:r w:rsidRPr="004B3ED7">
        <w:rPr>
          <w:rFonts w:asciiTheme="minorHAnsi" w:hAnsiTheme="minorHAnsi" w:cstheme="minorHAnsi"/>
          <w:sz w:val="22"/>
          <w:szCs w:val="22"/>
          <w:lang w:val="ro-RO"/>
        </w:rPr>
        <w:t xml:space="preserve">(completată conform Anexei 7 la prezentul Ghid).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Graficul de rambursare a creditului </w:t>
      </w:r>
      <w:r w:rsidRPr="004B3ED7">
        <w:rPr>
          <w:rFonts w:asciiTheme="minorHAnsi" w:hAnsiTheme="minorHAnsi" w:cstheme="minorHAnsi"/>
          <w:sz w:val="22"/>
          <w:szCs w:val="22"/>
          <w:lang w:val="ro-RO"/>
        </w:rPr>
        <w:t xml:space="preserve">și acordul creditorului privind execuția investiției, în situaţia în care imobilul pe care se execută investiția nu este liber de sarcini (ipotecat pentru un credit), dacă este cazul;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lastRenderedPageBreak/>
        <w:t>Documentul „</w:t>
      </w:r>
      <w:r w:rsidRPr="004B3ED7">
        <w:rPr>
          <w:rFonts w:asciiTheme="minorHAnsi" w:hAnsiTheme="minorHAnsi" w:cstheme="minorHAnsi"/>
          <w:b/>
          <w:bCs/>
          <w:i/>
          <w:iCs/>
          <w:sz w:val="22"/>
          <w:szCs w:val="22"/>
          <w:lang w:val="ro-RO"/>
        </w:rPr>
        <w:t>Fundamentarea bugetului pe categorii de cheltuieli eligibile, corelate cu activitățile și rezultatele proiectului</w:t>
      </w:r>
      <w:r w:rsidRPr="004B3ED7">
        <w:rPr>
          <w:rFonts w:asciiTheme="minorHAnsi" w:hAnsiTheme="minorHAnsi" w:cstheme="minorHAnsi"/>
          <w:b/>
          <w:bCs/>
          <w:sz w:val="22"/>
          <w:szCs w:val="22"/>
          <w:lang w:val="ro-RO"/>
        </w:rPr>
        <w:t>”</w:t>
      </w:r>
      <w:r w:rsidRPr="004B3ED7">
        <w:rPr>
          <w:rFonts w:asciiTheme="minorHAnsi" w:hAnsiTheme="minorHAnsi" w:cstheme="minorHAnsi"/>
          <w:sz w:val="22"/>
          <w:szCs w:val="22"/>
          <w:lang w:val="ro-RO"/>
        </w:rPr>
        <w:t xml:space="preserve">, distinct pentru fiecare GAL, care va cuprinde modul detaliat de calcul, pentru fiecare linie bugetară, al sumelor prevăzute în secțiunea </w:t>
      </w:r>
      <w:r w:rsidRPr="004B3ED7">
        <w:rPr>
          <w:rFonts w:asciiTheme="minorHAnsi" w:hAnsiTheme="minorHAnsi" w:cstheme="minorHAnsi"/>
          <w:iCs/>
          <w:sz w:val="22"/>
          <w:szCs w:val="22"/>
          <w:lang w:val="ro-RO"/>
        </w:rPr>
        <w:t>Bugetul indicativ</w:t>
      </w:r>
      <w:r w:rsidRPr="004B3ED7">
        <w:rPr>
          <w:rFonts w:asciiTheme="minorHAnsi" w:hAnsiTheme="minorHAnsi" w:cstheme="minorHAnsi"/>
          <w:i/>
          <w:iCs/>
          <w:sz w:val="22"/>
          <w:szCs w:val="22"/>
          <w:lang w:val="ro-RO"/>
        </w:rPr>
        <w:t xml:space="preserve"> </w:t>
      </w:r>
      <w:r w:rsidRPr="004B3ED7">
        <w:rPr>
          <w:rFonts w:asciiTheme="minorHAnsi" w:hAnsiTheme="minorHAnsi" w:cstheme="minorHAnsi"/>
          <w:sz w:val="22"/>
          <w:szCs w:val="22"/>
          <w:lang w:val="ro-RO"/>
        </w:rPr>
        <w:t xml:space="preserve">din Cererea de finanțare;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i/>
          <w:iCs/>
          <w:sz w:val="22"/>
          <w:szCs w:val="22"/>
          <w:lang w:val="ro-RO"/>
        </w:rPr>
        <w:t xml:space="preserve">Acordul de cooperare </w:t>
      </w:r>
      <w:r w:rsidRPr="004B3ED7">
        <w:rPr>
          <w:rFonts w:asciiTheme="minorHAnsi" w:hAnsiTheme="minorHAnsi" w:cstheme="minorHAnsi"/>
          <w:sz w:val="22"/>
          <w:szCs w:val="22"/>
          <w:lang w:val="ro-RO"/>
        </w:rPr>
        <w:t>(completat conform Formularului 1</w:t>
      </w:r>
      <w:r w:rsidRPr="004B3ED7">
        <w:rPr>
          <w:rFonts w:asciiTheme="minorHAnsi" w:hAnsiTheme="minorHAnsi" w:cstheme="minorHAnsi"/>
          <w:b/>
          <w:bCs/>
          <w:sz w:val="22"/>
          <w:szCs w:val="22"/>
          <w:lang w:val="ro-RO"/>
        </w:rPr>
        <w:t xml:space="preserve"> </w:t>
      </w:r>
      <w:r w:rsidRPr="004B3ED7">
        <w:rPr>
          <w:rFonts w:asciiTheme="minorHAnsi" w:hAnsiTheme="minorHAnsi" w:cstheme="minorHAnsi"/>
          <w:sz w:val="22"/>
          <w:szCs w:val="22"/>
          <w:lang w:val="ro-RO"/>
        </w:rPr>
        <w:t xml:space="preserve">sau care conține minimum informațiile solicitate în Formular) - semnat de toți partenerii implicați în proiect;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i/>
          <w:iCs/>
          <w:sz w:val="22"/>
          <w:szCs w:val="22"/>
          <w:lang w:val="ro-RO"/>
        </w:rPr>
        <w:t xml:space="preserve">Acordul pentru desfășurarea achiziției comune </w:t>
      </w:r>
      <w:r w:rsidRPr="004B3ED7">
        <w:rPr>
          <w:rFonts w:asciiTheme="minorHAnsi" w:hAnsiTheme="minorHAnsi" w:cstheme="minorHAnsi"/>
          <w:i/>
          <w:iCs/>
          <w:sz w:val="22"/>
          <w:szCs w:val="22"/>
          <w:lang w:val="ro-RO"/>
        </w:rPr>
        <w:t xml:space="preserve">(dacă este cazul) </w:t>
      </w:r>
    </w:p>
    <w:p w:rsidR="008B248F" w:rsidRPr="004B3ED7" w:rsidRDefault="008B248F" w:rsidP="008B248F">
      <w:pPr>
        <w:pStyle w:val="NoSpacing"/>
        <w:numPr>
          <w:ilvl w:val="0"/>
          <w:numId w:val="11"/>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Oferte de servicii traducere și interpretariat, sau documente doveditoare </w:t>
      </w:r>
      <w:r w:rsidRPr="004B3ED7">
        <w:rPr>
          <w:rFonts w:asciiTheme="minorHAnsi" w:hAnsiTheme="minorHAnsi" w:cstheme="minorHAnsi"/>
          <w:sz w:val="22"/>
          <w:szCs w:val="22"/>
          <w:lang w:val="ro-RO"/>
        </w:rPr>
        <w:t xml:space="preserve">ale persoanei desemnate din echipa GAL să asigure traducerea și interpretariatul, care să dețină abilitățile necesare dovedite (de ex. certificat de competență lingvistică, sau diplomă de absolvire a unei facultăți de limbi străine, curs de limbi străine, etc.) în cazul proiectelor transnaționale; </w:t>
      </w:r>
    </w:p>
    <w:p w:rsidR="008B248F" w:rsidRPr="004B3ED7" w:rsidRDefault="008B248F" w:rsidP="008B248F">
      <w:pPr>
        <w:pStyle w:val="NoSpacing"/>
        <w:numPr>
          <w:ilvl w:val="0"/>
          <w:numId w:val="12"/>
        </w:numPr>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xml:space="preserve">Formularul 2 – Mandat de reprezentare </w:t>
      </w:r>
      <w:r w:rsidRPr="004B3ED7">
        <w:rPr>
          <w:rFonts w:asciiTheme="minorHAnsi" w:hAnsiTheme="minorHAnsi" w:cstheme="minorHAnsi"/>
          <w:sz w:val="22"/>
          <w:szCs w:val="22"/>
          <w:lang w:val="ro-RO"/>
        </w:rPr>
        <w:t xml:space="preserve">(stabilește persoana care reprezintă GAL-ul solicitant în relația cu AFIR); </w:t>
      </w:r>
    </w:p>
    <w:p w:rsidR="008B248F" w:rsidRPr="004B3ED7" w:rsidRDefault="008B248F" w:rsidP="008B248F">
      <w:pPr>
        <w:pStyle w:val="NoSpacing"/>
        <w:numPr>
          <w:ilvl w:val="0"/>
          <w:numId w:val="12"/>
        </w:numPr>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Document oficial </w:t>
      </w:r>
      <w:r w:rsidRPr="004B3ED7">
        <w:rPr>
          <w:rFonts w:asciiTheme="minorHAnsi" w:hAnsiTheme="minorHAnsi" w:cstheme="minorHAnsi"/>
          <w:sz w:val="22"/>
          <w:szCs w:val="22"/>
          <w:lang w:val="ro-RO"/>
        </w:rPr>
        <w:t xml:space="preserve">(statut, act constitutiv etc.) redactat/tradus autorizat în limba română, din care să rezulte că parteneriatul este de tip DLRC și că implementează o strategie de dezvoltare locală. Acest document se va prezenta doar în cazul parteneriatelor care nu sunt GAL-uri recunoscute la nivel european.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GAL-urilor recunoscute la nivel european, verificarea se va face pe site-ul Rețelei Europene de Dezvoltare Rurală: </w:t>
      </w:r>
      <w:r w:rsidRPr="004B3ED7">
        <w:rPr>
          <w:rFonts w:asciiTheme="minorHAnsi" w:hAnsiTheme="minorHAnsi" w:cstheme="minorHAnsi"/>
          <w:b/>
          <w:bCs/>
          <w:sz w:val="22"/>
          <w:szCs w:val="22"/>
          <w:lang w:val="ro-RO"/>
        </w:rPr>
        <w:t>https://eu-cap-network.ec.europa.eu/networking/leader/lag-directory_en</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GAL-urilor urbane din România, verificarea se face prin accesarea </w:t>
      </w:r>
      <w:r w:rsidRPr="004B3ED7">
        <w:rPr>
          <w:rFonts w:asciiTheme="minorHAnsi" w:hAnsiTheme="minorHAnsi" w:cstheme="minorHAnsi"/>
          <w:b/>
          <w:sz w:val="22"/>
          <w:szCs w:val="22"/>
          <w:lang w:val="ro-RO"/>
        </w:rPr>
        <w:t>https://mfe.gov.ro/wp-content/uploads/2024/02/bb41bd5847f97dee63babd98688fdeb8.pdf</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sz w:val="22"/>
          <w:szCs w:val="22"/>
          <w:lang w:val="ro-RO"/>
        </w:rPr>
        <w:t xml:space="preserve">În cazul GAL-urilor de pescuit din România, verificarea se face prin accesarea </w:t>
      </w:r>
      <w:r w:rsidRPr="004B3ED7">
        <w:rPr>
          <w:rFonts w:asciiTheme="minorHAnsi" w:hAnsiTheme="minorHAnsi" w:cstheme="minorHAnsi"/>
          <w:b/>
          <w:sz w:val="22"/>
          <w:szCs w:val="22"/>
          <w:lang w:val="ro-RO"/>
        </w:rPr>
        <w:t>https://ampeste.ro/reteaua-nationala-pescareasca/flag-uri.html</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proiectelor care includ investiţii, </w:t>
      </w:r>
      <w:r w:rsidRPr="004B3ED7">
        <w:rPr>
          <w:rFonts w:asciiTheme="minorHAnsi" w:hAnsiTheme="minorHAnsi" w:cstheme="minorHAnsi"/>
          <w:b/>
          <w:bCs/>
          <w:sz w:val="22"/>
          <w:szCs w:val="22"/>
          <w:lang w:val="ro-RO"/>
        </w:rPr>
        <w:t xml:space="preserve">solicitantul prezintă documente </w:t>
      </w:r>
      <w:r w:rsidRPr="004B3ED7">
        <w:rPr>
          <w:rFonts w:asciiTheme="minorHAnsi" w:hAnsiTheme="minorHAnsi" w:cstheme="minorHAnsi"/>
          <w:sz w:val="22"/>
          <w:szCs w:val="22"/>
          <w:lang w:val="ro-RO"/>
        </w:rPr>
        <w:t xml:space="preserve">prin care demonstrează că la momentul depunerii Cererii de finanțare are un drept de proprietate/ folosință pentru imobilul (clădirile și/sau terenurile) pe care sunt/vor fi realizate investițiile. Astfel, se prezintă înscrisuri valabile pe întreaga durată de implementare și monitorizare a proiectului începând cu anul depunerii cererii de finanțare care să certifice, după caz: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a) dreptul de proprietate privată,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b) dreptul de concesiune,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 dreptul de superficie,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 dreptul de uzufruct;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e) dreptul de folosinţă cu titlu gratuit;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f) împrumutul de folosință (comodat); </w:t>
      </w:r>
    </w:p>
    <w:p w:rsidR="008B248F" w:rsidRPr="004B3ED7" w:rsidRDefault="008B248F" w:rsidP="008B248F">
      <w:pPr>
        <w:pStyle w:val="NoSpacing"/>
        <w:ind w:firstLine="7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g) dreptul de închiriere/locațiune.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Menționăm cu titlu de exemplu: contract de cesiune, contract de concesiune, contract de locațiune/închiriere, contract de comodat.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Definițiile drepturilor reale/de creanță și ale tipurilor de contracte trebuie interpretate în accepţiunea Codului Civil în vigoare la data lansării prezentului ghid.</w:t>
      </w:r>
    </w:p>
    <w:p w:rsidR="008B248F" w:rsidRPr="004B3ED7" w:rsidRDefault="008B248F" w:rsidP="008B248F">
      <w:pPr>
        <w:pStyle w:val="NoSpacing"/>
        <w:numPr>
          <w:ilvl w:val="0"/>
          <w:numId w:val="8"/>
        </w:numPr>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Înscrisurile menționate se vor depune respectând una dintre cele 2 situații de mai jos: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A. vor fi însoțite de </w:t>
      </w:r>
      <w:r w:rsidRPr="004B3ED7">
        <w:rPr>
          <w:rFonts w:asciiTheme="minorHAnsi" w:hAnsiTheme="minorHAnsi" w:cstheme="minorHAnsi"/>
          <w:sz w:val="22"/>
          <w:szCs w:val="22"/>
          <w:lang w:val="ro-RO"/>
        </w:rPr>
        <w:t xml:space="preserve">Extrasul de carte funciară pentru informare din care să rezulte înscrierea dreptului în cartea funciară, valabil la data depunerii CF/proiectului (emis cu maximum 30 de zile înaintea depunerii proiectului);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SAU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lastRenderedPageBreak/>
        <w:t xml:space="preserve">B. </w:t>
      </w:r>
      <w:r w:rsidRPr="004B3ED7">
        <w:rPr>
          <w:rFonts w:asciiTheme="minorHAnsi" w:hAnsiTheme="minorHAnsi" w:cstheme="minorHAnsi"/>
          <w:sz w:val="22"/>
          <w:szCs w:val="22"/>
          <w:lang w:val="ro-RO"/>
        </w:rPr>
        <w:t xml:space="preserve">vor fi încheiate în formă autentică de către un notar public sau emise de o autoritate publică sau dobândite printr-o hotărâre judecătorească.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în care echipamentele achiziționate prin proiect se depoziteză la sediul GAL, se va prezenta contractul de comodat/închiriere care să aibă valabilitate pe întreaga perioadă de implementare și monitorizare a proiectului (se pot prezenta și Acte adiționale la contract dacă este cazul).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funcție de specificul investițiilor propuse prin proiect (de ex. amplasare de stâlpi și panouri de informare fără construcții-montaj), este suficient acordul proprietarilor cu privire la realizarea investiției (de ex. Acord încheiat cu Ocolul Silvic/UAT etc.). Această soluție tehnică va fi descrisă în </w:t>
      </w:r>
      <w:r w:rsidRPr="004B3ED7">
        <w:rPr>
          <w:rFonts w:asciiTheme="minorHAnsi" w:hAnsiTheme="minorHAnsi" w:cstheme="minorHAnsi"/>
          <w:i/>
          <w:iCs/>
          <w:sz w:val="22"/>
          <w:szCs w:val="22"/>
          <w:lang w:val="ro-RO"/>
        </w:rPr>
        <w:t>cererea de finanțare</w:t>
      </w:r>
      <w:r w:rsidRPr="004B3ED7">
        <w:rPr>
          <w:rFonts w:asciiTheme="minorHAnsi" w:hAnsiTheme="minorHAnsi" w:cstheme="minorHAnsi"/>
          <w:sz w:val="22"/>
          <w:szCs w:val="22"/>
          <w:lang w:val="ro-RO"/>
        </w:rPr>
        <w:t>.</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În situația în care pe parcursul implementării proiectului se va schimba locația echipamentelor achiziționate, reprezentantul legat al GAL/ persoana desemnată pentru gestionarea proiectului de cooperare va notifica AFIR despre modificările survenite prezentând documentele care certifică dreptul de proprietate/folosință, conform legislației în vigoare și va solicita modificarea Contractului de finanțare în conformitate cu prevederile contractuale aplicabile.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b/>
          <w:bCs/>
          <w:color w:val="FF0000"/>
          <w:sz w:val="22"/>
          <w:szCs w:val="22"/>
          <w:lang w:val="ro-RO"/>
        </w:rPr>
        <w:t xml:space="preserve">Atenție! </w:t>
      </w:r>
      <w:r w:rsidRPr="004B3ED7">
        <w:rPr>
          <w:rFonts w:asciiTheme="minorHAnsi" w:hAnsiTheme="minorHAnsi" w:cstheme="minorHAnsi"/>
          <w:b/>
          <w:bCs/>
          <w:sz w:val="22"/>
          <w:szCs w:val="22"/>
          <w:lang w:val="ro-RO"/>
        </w:rPr>
        <w:t xml:space="preserve">Nu se acceptă documente cu încheiere de dată certă emise de către un notar public.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În situația în care imobilul pe care se execută investiția nu este liber de sarcini (ipotecat pentru un credit) se va depune acordul creditorului privind execuția investiției și graficul de rambursare a creditului.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Segoe UI Symbol" w:hAnsi="Segoe UI Symbol" w:cs="Segoe UI Symbol"/>
          <w:sz w:val="22"/>
          <w:szCs w:val="22"/>
          <w:lang w:val="ro-RO"/>
        </w:rPr>
        <w:t>➢</w:t>
      </w:r>
      <w:r w:rsidRPr="004B3ED7">
        <w:rPr>
          <w:rFonts w:asciiTheme="minorHAnsi" w:hAnsiTheme="minorHAnsi" w:cstheme="minorHAnsi"/>
          <w:sz w:val="22"/>
          <w:szCs w:val="22"/>
          <w:lang w:val="ro-RO"/>
        </w:rPr>
        <w:t xml:space="preserve"> Pentru proiectele care propun dotare, achiziție de mașini și/sau utilaje fără montaj sau al căror montaj nu necesită lucrări de construcții și/sau lucrări de intervenții asupra instalațiilor existente, partenerii din proiect (după caz) vor detalia investițiile propuse în cererea de finanțare. </w:t>
      </w:r>
    </w:p>
    <w:p w:rsidR="008B248F" w:rsidRDefault="008B248F"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b/>
          <w:bCs/>
          <w:color w:val="FF0000"/>
          <w:sz w:val="22"/>
          <w:szCs w:val="22"/>
          <w:lang w:val="ro-RO"/>
        </w:rPr>
        <w:t>Atenție!</w:t>
      </w:r>
      <w:r w:rsidRPr="009F253E">
        <w:rPr>
          <w:rFonts w:asciiTheme="minorHAnsi" w:hAnsiTheme="minorHAnsi" w:cstheme="minorHAnsi"/>
          <w:b/>
          <w:bCs/>
          <w:sz w:val="22"/>
          <w:szCs w:val="22"/>
          <w:lang w:val="ro-RO"/>
        </w:rPr>
        <w:t xml:space="preserve"> </w:t>
      </w:r>
      <w:r w:rsidRPr="004B3ED7">
        <w:rPr>
          <w:rFonts w:asciiTheme="minorHAnsi" w:hAnsiTheme="minorHAnsi" w:cstheme="minorHAnsi"/>
          <w:sz w:val="22"/>
          <w:szCs w:val="22"/>
          <w:lang w:val="ro-RO"/>
        </w:rPr>
        <w:t>Pentru proiectele care propun dotare, achiziție de mașini și/ sau utilaje fără montaj sau al căror montaj nu necesită lucrări de construcții și/ sau lucrări de intervenții asupra instalațiilor existente se vor respecta prevederile Legii nr. 50/1991 privind autorizarea executării lucrărilor de construcţii, republicată, cu modificările și completările ulterioare.</w:t>
      </w:r>
    </w:p>
    <w:p w:rsidR="00AE5FBE" w:rsidRPr="00AE5FBE" w:rsidRDefault="00AE5FBE" w:rsidP="008B248F">
      <w:pPr>
        <w:pStyle w:val="NoSpacing"/>
        <w:spacing w:before="120" w:after="120"/>
        <w:jc w:val="both"/>
        <w:rPr>
          <w:rFonts w:asciiTheme="minorHAnsi" w:hAnsiTheme="minorHAnsi" w:cstheme="minorHAnsi"/>
          <w:sz w:val="22"/>
          <w:szCs w:val="22"/>
          <w:lang w:val="ro-RO"/>
        </w:rPr>
      </w:pP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Este permisă utilizarea semnăturii electronice în cadrul proiectului.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Solicitanții se vor asigura că semnătura electronică aplicată documentelor este deținută în baza unui certificat calificat emis de un furnizor de servicii care se află în lista oficială a Uniunii Europene si care se regăsește la https://webgate.ec.europa.eu/tl-browser/#/ în conformitate cu Regulamentului (UE) nr. 910/2014.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Folosirea unei ștampile care reproduce imaginea semnăturii conduce la respingerea Cererii de finanțare, ca neconformă!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cazul documentelor semnate de toți partenerii (Ex: Acord de cooperare) acestea vor fi semnate în integralitate utilizând semnătura electronică sau semnătura olografă. Un document nu poate să conțină și semnătură electronică și semnătură olografă, astfel că se va opta pentru una din cele două variante.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Acordul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i/>
          <w:iCs/>
          <w:sz w:val="22"/>
          <w:szCs w:val="22"/>
          <w:lang w:val="ro-RO"/>
        </w:rPr>
        <w:t xml:space="preserve">Acordul de cooperare </w:t>
      </w:r>
      <w:r w:rsidRPr="004B3ED7">
        <w:rPr>
          <w:rFonts w:asciiTheme="minorHAnsi" w:hAnsiTheme="minorHAnsi" w:cstheme="minorHAnsi"/>
          <w:sz w:val="22"/>
          <w:szCs w:val="22"/>
          <w:lang w:val="ro-RO"/>
        </w:rPr>
        <w:t xml:space="preserve">trebuie să conțină minimum informațiile solicitate în </w:t>
      </w:r>
      <w:r w:rsidRPr="004B3ED7">
        <w:rPr>
          <w:rFonts w:asciiTheme="minorHAnsi" w:hAnsiTheme="minorHAnsi" w:cstheme="minorHAnsi"/>
          <w:b/>
          <w:bCs/>
          <w:sz w:val="22"/>
          <w:szCs w:val="22"/>
          <w:lang w:val="ro-RO"/>
        </w:rPr>
        <w:t xml:space="preserve">Formularul 1 </w:t>
      </w:r>
      <w:r w:rsidRPr="004B3ED7">
        <w:rPr>
          <w:rFonts w:asciiTheme="minorHAnsi" w:hAnsiTheme="minorHAnsi" w:cstheme="minorHAnsi"/>
          <w:sz w:val="22"/>
          <w:szCs w:val="22"/>
          <w:lang w:val="ro-RO"/>
        </w:rPr>
        <w:t>și să fie semnat de toți partenerii implicați în proiect, fără a fi obligatorie utilizarea unui format cadru.</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i/>
          <w:iCs/>
          <w:sz w:val="22"/>
          <w:szCs w:val="22"/>
          <w:lang w:val="ro-RO"/>
        </w:rPr>
        <w:t xml:space="preserve">Acordul de cooperare </w:t>
      </w:r>
      <w:r w:rsidRPr="004B3ED7">
        <w:rPr>
          <w:rFonts w:asciiTheme="minorHAnsi" w:hAnsiTheme="minorHAnsi" w:cstheme="minorHAnsi"/>
          <w:sz w:val="22"/>
          <w:szCs w:val="22"/>
          <w:lang w:val="ro-RO"/>
        </w:rPr>
        <w:t>trebuie să conţină informații privind partenerii proiectului, titlul proiectului de cooperare, obiectivele proiectului, activităţile pe care partenerii doresc să le implementeze în comun în vederea realizării obiectivelor, responsabilitatea fiecărui partener şi participarea financiară a fiecărui partener în cadrul proiectului.</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ceea ce priveşte cooperarea transnaţională, pot fi iniţiate proiecte comune cu state non-UE, caz în care sunt eligibile pentru sprijin numai cheltuielile legate de teritoriile din cadrul Europei. În cazul cooperării dintre un GAL şi alte grupuri/parteneriate din state membre UE, </w:t>
      </w:r>
      <w:r w:rsidRPr="004B3ED7">
        <w:rPr>
          <w:rFonts w:asciiTheme="minorHAnsi" w:hAnsiTheme="minorHAnsi" w:cstheme="minorHAnsi"/>
          <w:i/>
          <w:iCs/>
          <w:sz w:val="22"/>
          <w:szCs w:val="22"/>
          <w:lang w:val="ro-RO"/>
        </w:rPr>
        <w:t xml:space="preserve">Acordul de cooperare </w:t>
      </w:r>
      <w:r w:rsidRPr="004B3ED7">
        <w:rPr>
          <w:rFonts w:asciiTheme="minorHAnsi" w:hAnsiTheme="minorHAnsi" w:cstheme="minorHAnsi"/>
          <w:sz w:val="22"/>
          <w:szCs w:val="22"/>
          <w:lang w:val="ro-RO"/>
        </w:rPr>
        <w:t xml:space="preserve">trebuie să prevadă ca fiecare partener să suporte cheltuielile în mod proporţional cu participarea sa la acţiunea comună.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Partenerii trebuie să împartă atât sarcinile, cât și, proporțional cu acestea, cheltuielile, astfel încât fiecare partener să participe la activitățile proiectului. Fiecare partener este responsabil pentru propriile </w:t>
      </w:r>
      <w:r w:rsidRPr="004B3ED7">
        <w:rPr>
          <w:rFonts w:asciiTheme="minorHAnsi" w:hAnsiTheme="minorHAnsi" w:cstheme="minorHAnsi"/>
          <w:sz w:val="22"/>
          <w:szCs w:val="22"/>
          <w:lang w:val="ro-RO"/>
        </w:rPr>
        <w:lastRenderedPageBreak/>
        <w:t xml:space="preserve">angajamente față de ceilalți parteneri și față de GAL-ul coordonator, în baza </w:t>
      </w:r>
      <w:r w:rsidRPr="004B3ED7">
        <w:rPr>
          <w:rFonts w:asciiTheme="minorHAnsi" w:hAnsiTheme="minorHAnsi" w:cstheme="minorHAnsi"/>
          <w:i/>
          <w:iCs/>
          <w:sz w:val="22"/>
          <w:szCs w:val="22"/>
          <w:lang w:val="ro-RO"/>
        </w:rPr>
        <w:t xml:space="preserve">Acordului de cooperare </w:t>
      </w:r>
      <w:r w:rsidRPr="004B3ED7">
        <w:rPr>
          <w:rFonts w:asciiTheme="minorHAnsi" w:hAnsiTheme="minorHAnsi" w:cstheme="minorHAnsi"/>
          <w:sz w:val="22"/>
          <w:szCs w:val="22"/>
          <w:lang w:val="ro-RO"/>
        </w:rPr>
        <w:t xml:space="preserve">încheiat.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Modificarea </w:t>
      </w:r>
      <w:r w:rsidRPr="004B3ED7">
        <w:rPr>
          <w:rFonts w:asciiTheme="minorHAnsi" w:hAnsiTheme="minorHAnsi" w:cstheme="minorHAnsi"/>
          <w:b/>
          <w:bCs/>
          <w:i/>
          <w:iCs/>
          <w:sz w:val="22"/>
          <w:szCs w:val="22"/>
          <w:lang w:val="ro-RO"/>
        </w:rPr>
        <w:t xml:space="preserve">Acordului de cooperare NU </w:t>
      </w:r>
      <w:r w:rsidRPr="004B3ED7">
        <w:rPr>
          <w:rFonts w:asciiTheme="minorHAnsi" w:hAnsiTheme="minorHAnsi" w:cstheme="minorHAnsi"/>
          <w:b/>
          <w:bCs/>
          <w:sz w:val="22"/>
          <w:szCs w:val="22"/>
          <w:lang w:val="ro-RO"/>
        </w:rPr>
        <w:t>se poate realiza.</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9F253E">
        <w:rPr>
          <w:rFonts w:asciiTheme="minorHAnsi" w:hAnsiTheme="minorHAnsi" w:cstheme="minorHAnsi"/>
          <w:b/>
          <w:bCs/>
          <w:color w:val="FF0000"/>
          <w:sz w:val="22"/>
          <w:szCs w:val="22"/>
          <w:lang w:val="ro-RO"/>
        </w:rPr>
        <w:t>Atenție!</w:t>
      </w:r>
      <w:r w:rsidRPr="009F253E">
        <w:rPr>
          <w:rFonts w:asciiTheme="minorHAnsi" w:hAnsiTheme="minorHAnsi" w:cstheme="minorHAnsi"/>
          <w:b/>
          <w:bCs/>
          <w:sz w:val="22"/>
          <w:szCs w:val="22"/>
          <w:lang w:val="ro-RO"/>
        </w:rPr>
        <w:t xml:space="preserve"> </w:t>
      </w:r>
      <w:r w:rsidRPr="004B3ED7">
        <w:rPr>
          <w:rFonts w:asciiTheme="minorHAnsi" w:hAnsiTheme="minorHAnsi" w:cstheme="minorHAnsi"/>
          <w:b/>
          <w:bCs/>
          <w:sz w:val="22"/>
          <w:szCs w:val="22"/>
          <w:lang w:val="ro-RO"/>
        </w:rPr>
        <w:t>GAL-ul coordonator/ solicitant are obligativitatea de a disemina rezultatele proiectului de cooperare prin RRN/ REDR și/sau alte forme de diseminare.</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br w:type="page"/>
      </w:r>
    </w:p>
    <w:p w:rsidR="008B248F" w:rsidRPr="004B3ED7" w:rsidRDefault="008B248F" w:rsidP="008B248F">
      <w:pPr>
        <w:pStyle w:val="NoSpacing"/>
        <w:jc w:val="right"/>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lastRenderedPageBreak/>
        <w:t>Formularul 1 ACORD DE COOPERARE</w:t>
      </w:r>
    </w:p>
    <w:p w:rsidR="008B248F" w:rsidRPr="004B3ED7" w:rsidRDefault="008B248F" w:rsidP="008B248F">
      <w:pPr>
        <w:pStyle w:val="NoSpacing"/>
        <w:jc w:val="both"/>
        <w:rPr>
          <w:rFonts w:asciiTheme="minorHAnsi" w:hAnsiTheme="minorHAnsi" w:cstheme="minorHAnsi"/>
          <w:sz w:val="22"/>
          <w:szCs w:val="22"/>
          <w:lang w:val="ro-RO"/>
        </w:rPr>
      </w:pPr>
    </w:p>
    <w:p w:rsidR="008B248F" w:rsidRPr="004B3ED7" w:rsidRDefault="008B248F" w:rsidP="008B248F">
      <w:pPr>
        <w:pStyle w:val="NoSpacing"/>
        <w:spacing w:before="120" w:after="120"/>
        <w:jc w:val="both"/>
        <w:rPr>
          <w:rFonts w:asciiTheme="minorHAnsi" w:hAnsiTheme="minorHAnsi" w:cstheme="minorHAnsi"/>
          <w:b/>
          <w:bCs/>
          <w:i/>
          <w:iCs/>
          <w:sz w:val="22"/>
          <w:szCs w:val="22"/>
          <w:lang w:val="ro-RO"/>
        </w:rPr>
      </w:pPr>
      <w:r w:rsidRPr="004B3ED7">
        <w:rPr>
          <w:rFonts w:asciiTheme="minorHAnsi" w:hAnsiTheme="minorHAnsi" w:cstheme="minorHAnsi"/>
          <w:b/>
          <w:bCs/>
          <w:sz w:val="22"/>
          <w:szCs w:val="22"/>
          <w:lang w:val="ro-RO"/>
        </w:rPr>
        <w:t>Prezentul acord se încheie între următorii parteneri în vederea implementării unui proiect de cooperare finanțat în cadrul intervenției DR36</w:t>
      </w:r>
      <w:r w:rsidRPr="004B3ED7">
        <w:rPr>
          <w:rFonts w:asciiTheme="minorHAnsi" w:hAnsiTheme="minorHAnsi" w:cstheme="minorHAnsi"/>
          <w:b/>
          <w:bCs/>
          <w:i/>
          <w:iCs/>
          <w:sz w:val="22"/>
          <w:szCs w:val="22"/>
          <w:lang w:val="ro-RO"/>
        </w:rPr>
        <w:t xml:space="preserv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1.1 (Nume GAL coordonator)……………………, cu sediul în…………….. (adresa sediului partenerului coordonator, țara, e-mail............., tel.............), în calitate de coordonator al proiectului de cooperare;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1.2 (Nume partener 1)……………., cu sediul în ………………(adresa sediului partenerului, țara), în calitate de partener în cadrul proiectului de cooperare;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1.n (Nume partener </w:t>
      </w:r>
      <w:r w:rsidRPr="004B3ED7">
        <w:rPr>
          <w:rFonts w:asciiTheme="minorHAnsi" w:hAnsiTheme="minorHAnsi" w:cstheme="minorHAnsi"/>
          <w:i/>
          <w:iCs/>
          <w:sz w:val="22"/>
          <w:szCs w:val="22"/>
          <w:lang w:val="ro-RO"/>
        </w:rPr>
        <w:t>n</w:t>
      </w:r>
      <w:r w:rsidRPr="004B3ED7">
        <w:rPr>
          <w:rFonts w:asciiTheme="minorHAnsi" w:hAnsiTheme="minorHAnsi" w:cstheme="minorHAnsi"/>
          <w:sz w:val="22"/>
          <w:szCs w:val="22"/>
          <w:lang w:val="ro-RO"/>
        </w:rPr>
        <w:t>)………….., cu sediul în………………. (adresa sediului partenerului, țara), în calitate de partener în cadrul proiectului de cooperare.</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2. Titlul proiectului de cooperare ce face obiectul prezentului acord este: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 xml:space="preserve">3. Prezentarea generală a proiectului </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 xml:space="preserve">4. Obiectivele proiectului de cooperare sunt: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5. Activitățile pe care partenerii prezentului acord convin să le realizeze împreună în vederea îndeplinirii obiectivelor asumate sunt următoarele: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Activitatea 1…………….</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Activitatea 2…………….</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Activitatea 3…………….</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6. Responsabilitățile generale asumate de parteneri cu privire la implementarea proiectului sunt: </w:t>
      </w:r>
    </w:p>
    <w:tbl>
      <w:tblPr>
        <w:tblStyle w:val="TableGrid"/>
        <w:tblW w:w="9776" w:type="dxa"/>
        <w:tblLook w:val="04A0" w:firstRow="1" w:lastRow="0" w:firstColumn="1" w:lastColumn="0" w:noHBand="0" w:noVBand="1"/>
      </w:tblPr>
      <w:tblGrid>
        <w:gridCol w:w="4675"/>
        <w:gridCol w:w="5101"/>
      </w:tblGrid>
      <w:tr w:rsidR="008B248F" w:rsidRPr="004B3ED7" w:rsidTr="008C4995">
        <w:tc>
          <w:tcPr>
            <w:tcW w:w="4675"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w:t>
            </w:r>
          </w:p>
        </w:tc>
        <w:tc>
          <w:tcPr>
            <w:tcW w:w="5101"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Descrierea activităților cu caracter general prin care partenerul contribuie la implementarea proiectului </w:t>
            </w:r>
          </w:p>
        </w:tc>
      </w:tr>
      <w:tr w:rsidR="008B248F" w:rsidRPr="004B3ED7" w:rsidTr="008C4995">
        <w:tc>
          <w:tcPr>
            <w:tcW w:w="4675"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GAL Coordonator </w:t>
            </w:r>
          </w:p>
          <w:p w:rsidR="008B248F" w:rsidRPr="004B3ED7" w:rsidRDefault="008B248F" w:rsidP="008C4995">
            <w:pPr>
              <w:pStyle w:val="NoSpacing"/>
              <w:jc w:val="both"/>
              <w:rPr>
                <w:rFonts w:asciiTheme="minorHAnsi" w:hAnsiTheme="minorHAnsi" w:cstheme="minorHAnsi"/>
                <w:sz w:val="22"/>
                <w:szCs w:val="22"/>
                <w:lang w:val="ro-RO"/>
              </w:rPr>
            </w:pPr>
          </w:p>
        </w:tc>
        <w:tc>
          <w:tcPr>
            <w:tcW w:w="5101"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4675"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1 </w:t>
            </w:r>
          </w:p>
          <w:p w:rsidR="008B248F" w:rsidRPr="004B3ED7" w:rsidRDefault="008B248F" w:rsidP="008C4995">
            <w:pPr>
              <w:pStyle w:val="NoSpacing"/>
              <w:jc w:val="both"/>
              <w:rPr>
                <w:rFonts w:asciiTheme="minorHAnsi" w:hAnsiTheme="minorHAnsi" w:cstheme="minorHAnsi"/>
                <w:sz w:val="22"/>
                <w:szCs w:val="22"/>
                <w:lang w:val="ro-RO"/>
              </w:rPr>
            </w:pPr>
          </w:p>
        </w:tc>
        <w:tc>
          <w:tcPr>
            <w:tcW w:w="5101"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4675"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w:t>
            </w:r>
          </w:p>
        </w:tc>
        <w:tc>
          <w:tcPr>
            <w:tcW w:w="5101"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4675"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n </w:t>
            </w:r>
          </w:p>
          <w:p w:rsidR="008B248F" w:rsidRPr="004B3ED7" w:rsidRDefault="008B248F" w:rsidP="008C4995">
            <w:pPr>
              <w:pStyle w:val="NoSpacing"/>
              <w:jc w:val="both"/>
              <w:rPr>
                <w:rFonts w:asciiTheme="minorHAnsi" w:hAnsiTheme="minorHAnsi" w:cstheme="minorHAnsi"/>
                <w:sz w:val="22"/>
                <w:szCs w:val="22"/>
                <w:lang w:val="ro-RO"/>
              </w:rPr>
            </w:pPr>
          </w:p>
        </w:tc>
        <w:tc>
          <w:tcPr>
            <w:tcW w:w="5101" w:type="dxa"/>
          </w:tcPr>
          <w:p w:rsidR="008B248F" w:rsidRPr="004B3ED7" w:rsidRDefault="008B248F" w:rsidP="008C4995">
            <w:pPr>
              <w:pStyle w:val="NoSpacing"/>
              <w:jc w:val="both"/>
              <w:rPr>
                <w:rFonts w:asciiTheme="minorHAnsi" w:hAnsiTheme="minorHAnsi" w:cstheme="minorHAnsi"/>
                <w:sz w:val="22"/>
                <w:szCs w:val="22"/>
                <w:lang w:val="ro-RO"/>
              </w:rPr>
            </w:pPr>
          </w:p>
        </w:tc>
      </w:tr>
    </w:tbl>
    <w:p w:rsidR="008B248F" w:rsidRPr="004B3ED7" w:rsidRDefault="008B248F" w:rsidP="008B248F">
      <w:pPr>
        <w:pStyle w:val="NoSpacing"/>
        <w:jc w:val="both"/>
        <w:rPr>
          <w:rFonts w:asciiTheme="minorHAnsi" w:hAnsiTheme="minorHAnsi" w:cstheme="minorHAnsi"/>
          <w:sz w:val="22"/>
          <w:szCs w:val="22"/>
          <w:lang w:val="ro-RO"/>
        </w:rPr>
      </w:pPr>
    </w:p>
    <w:p w:rsidR="008B248F" w:rsidRPr="004B3ED7" w:rsidRDefault="008B248F" w:rsidP="008B248F">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7.</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Contribuția financiară a fiecărui partener în funcție de activitatea cuprinsă în cadrul proiectului (se va completa cu activitățile prevăzute la pct.5) </w:t>
      </w:r>
    </w:p>
    <w:tbl>
      <w:tblPr>
        <w:tblStyle w:val="TableGrid"/>
        <w:tblW w:w="5000" w:type="pct"/>
        <w:tblLook w:val="04A0" w:firstRow="1" w:lastRow="0" w:firstColumn="1" w:lastColumn="0" w:noHBand="0" w:noVBand="1"/>
      </w:tblPr>
      <w:tblGrid>
        <w:gridCol w:w="3115"/>
        <w:gridCol w:w="3115"/>
        <w:gridCol w:w="3116"/>
      </w:tblGrid>
      <w:tr w:rsidR="008B248F" w:rsidRPr="004B3ED7" w:rsidTr="008C4995">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w:t>
            </w: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Contribuția financiară (EURO) </w:t>
            </w:r>
          </w:p>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Activitatea din proiect </w:t>
            </w:r>
          </w:p>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val="restar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GAL Coordonator </w:t>
            </w:r>
          </w:p>
          <w:p w:rsidR="008B248F" w:rsidRPr="004B3ED7" w:rsidRDefault="008B248F" w:rsidP="008C4995">
            <w:pPr>
              <w:pStyle w:val="NoSpacing"/>
              <w:jc w:val="both"/>
              <w:rPr>
                <w:rFonts w:asciiTheme="minorHAnsi" w:hAnsiTheme="minorHAnsi" w:cstheme="minorHAnsi"/>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Total GAL Coordonator </w:t>
            </w:r>
          </w:p>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shd w:val="clear" w:color="auto" w:fill="D9D9D9" w:themeFill="background1" w:themeFillShade="D9"/>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val="restar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1 </w:t>
            </w:r>
          </w:p>
          <w:p w:rsidR="008B248F" w:rsidRPr="004B3ED7" w:rsidRDefault="008B248F" w:rsidP="008C4995">
            <w:pPr>
              <w:pStyle w:val="NoSpacing"/>
              <w:jc w:val="both"/>
              <w:rPr>
                <w:rFonts w:asciiTheme="minorHAnsi" w:hAnsiTheme="minorHAnsi" w:cstheme="minorHAnsi"/>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Total Partener 1 </w:t>
            </w:r>
          </w:p>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shd w:val="clear" w:color="auto" w:fill="D9D9D9" w:themeFill="background1" w:themeFillShade="D9"/>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tcPr>
          <w:p w:rsidR="008B248F" w:rsidRPr="004B3ED7" w:rsidRDefault="008B248F" w:rsidP="008C4995">
            <w:pPr>
              <w:pStyle w:val="NoSpacing"/>
              <w:jc w:val="both"/>
              <w:rPr>
                <w:rFonts w:asciiTheme="minorHAnsi" w:hAnsiTheme="minorHAnsi" w:cstheme="minorHAnsi"/>
                <w:b/>
                <w:bCs/>
                <w:sz w:val="22"/>
                <w:szCs w:val="22"/>
                <w:lang w:val="ro-RO"/>
              </w:rPr>
            </w:pPr>
            <w:r w:rsidRPr="004B3ED7">
              <w:rPr>
                <w:rFonts w:asciiTheme="minorHAnsi" w:hAnsiTheme="minorHAnsi" w:cstheme="minorHAnsi"/>
                <w:sz w:val="22"/>
                <w:szCs w:val="22"/>
                <w:lang w:val="ro-RO"/>
              </w:rPr>
              <w:t>……</w:t>
            </w: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val="restar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Partener n </w:t>
            </w:r>
          </w:p>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vMerge/>
          </w:tcPr>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Total Partener n</w:t>
            </w:r>
          </w:p>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shd w:val="clear" w:color="auto" w:fill="D9D9D9" w:themeFill="background1" w:themeFillShade="D9"/>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666" w:type="pct"/>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TOTAL GENERAL </w:t>
            </w:r>
          </w:p>
          <w:p w:rsidR="008B248F" w:rsidRPr="004B3ED7" w:rsidRDefault="008B248F" w:rsidP="008C4995">
            <w:pPr>
              <w:pStyle w:val="NoSpacing"/>
              <w:jc w:val="both"/>
              <w:rPr>
                <w:rFonts w:asciiTheme="minorHAnsi" w:hAnsiTheme="minorHAnsi" w:cstheme="minorHAnsi"/>
                <w:b/>
                <w:bCs/>
                <w:sz w:val="22"/>
                <w:szCs w:val="22"/>
                <w:lang w:val="ro-RO"/>
              </w:rPr>
            </w:pPr>
          </w:p>
        </w:tc>
        <w:tc>
          <w:tcPr>
            <w:tcW w:w="1666" w:type="pct"/>
          </w:tcPr>
          <w:p w:rsidR="008B248F" w:rsidRPr="004B3ED7" w:rsidRDefault="008B248F" w:rsidP="008C4995">
            <w:pPr>
              <w:pStyle w:val="NoSpacing"/>
              <w:jc w:val="both"/>
              <w:rPr>
                <w:rFonts w:asciiTheme="minorHAnsi" w:hAnsiTheme="minorHAnsi" w:cstheme="minorHAnsi"/>
                <w:sz w:val="22"/>
                <w:szCs w:val="22"/>
                <w:lang w:val="ro-RO"/>
              </w:rPr>
            </w:pPr>
          </w:p>
        </w:tc>
        <w:tc>
          <w:tcPr>
            <w:tcW w:w="1667" w:type="pct"/>
            <w:shd w:val="clear" w:color="auto" w:fill="D9D9D9" w:themeFill="background1" w:themeFillShade="D9"/>
          </w:tcPr>
          <w:p w:rsidR="008B248F" w:rsidRPr="004B3ED7" w:rsidRDefault="008B248F" w:rsidP="008C4995">
            <w:pPr>
              <w:pStyle w:val="NoSpacing"/>
              <w:jc w:val="both"/>
              <w:rPr>
                <w:rFonts w:asciiTheme="minorHAnsi" w:hAnsiTheme="minorHAnsi" w:cstheme="minorHAnsi"/>
                <w:sz w:val="22"/>
                <w:szCs w:val="22"/>
                <w:lang w:val="ro-RO"/>
              </w:rPr>
            </w:pPr>
          </w:p>
        </w:tc>
      </w:tr>
    </w:tbl>
    <w:p w:rsidR="008B248F" w:rsidRPr="004B3ED7" w:rsidRDefault="008B248F" w:rsidP="008B248F">
      <w:pPr>
        <w:pStyle w:val="NoSpacing"/>
        <w:jc w:val="both"/>
        <w:rPr>
          <w:rFonts w:asciiTheme="minorHAnsi" w:hAnsiTheme="minorHAnsi" w:cstheme="minorHAnsi"/>
          <w:sz w:val="22"/>
          <w:szCs w:val="22"/>
          <w:lang w:val="ro-RO"/>
        </w:rPr>
      </w:pPr>
    </w:p>
    <w:p w:rsidR="008B248F" w:rsidRPr="004B3ED7" w:rsidRDefault="008B248F" w:rsidP="008B248F">
      <w:pPr>
        <w:pStyle w:val="NoSpacing"/>
        <w:spacing w:before="120" w:after="120"/>
        <w:jc w:val="both"/>
        <w:rPr>
          <w:rFonts w:asciiTheme="minorHAnsi" w:hAnsiTheme="minorHAnsi" w:cstheme="minorHAnsi"/>
          <w:i/>
          <w:sz w:val="22"/>
          <w:szCs w:val="22"/>
          <w:lang w:val="ro-RO"/>
        </w:rPr>
      </w:pPr>
      <w:r w:rsidRPr="004B3ED7">
        <w:rPr>
          <w:rFonts w:asciiTheme="minorHAnsi" w:hAnsiTheme="minorHAnsi" w:cstheme="minorHAnsi"/>
          <w:b/>
          <w:bCs/>
          <w:sz w:val="22"/>
          <w:szCs w:val="22"/>
          <w:lang w:val="ro-RO"/>
        </w:rPr>
        <w:t>8.</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Orice neînțelegere între părți generată de interpretarea sau aplicarea acordului, care nu poate fi soluționată pe cale amiabilă se va supune judecății instanțelor competente din ………….............. </w:t>
      </w:r>
      <w:r w:rsidRPr="004B3ED7">
        <w:rPr>
          <w:rFonts w:asciiTheme="minorHAnsi" w:hAnsiTheme="minorHAnsi" w:cstheme="minorHAnsi"/>
          <w:b/>
          <w:bCs/>
          <w:i/>
          <w:sz w:val="22"/>
          <w:szCs w:val="22"/>
          <w:lang w:val="ro-RO"/>
        </w:rPr>
        <w:t>(se specifică țara GAL-ului coordonator).</w:t>
      </w:r>
    </w:p>
    <w:p w:rsidR="008B248F" w:rsidRPr="004B3ED7" w:rsidRDefault="008B248F" w:rsidP="008B248F">
      <w:pPr>
        <w:pStyle w:val="NoSpacing"/>
        <w:spacing w:before="120" w:after="120"/>
        <w:jc w:val="both"/>
        <w:rPr>
          <w:rFonts w:asciiTheme="minorHAnsi" w:hAnsiTheme="minorHAnsi" w:cstheme="minorHAnsi"/>
          <w:b/>
          <w:bCs/>
          <w:sz w:val="22"/>
          <w:szCs w:val="22"/>
          <w:lang w:val="ro-RO"/>
        </w:rPr>
      </w:pPr>
      <w:r w:rsidRPr="004B3ED7">
        <w:rPr>
          <w:rFonts w:asciiTheme="minorHAnsi" w:hAnsiTheme="minorHAnsi" w:cstheme="minorHAnsi"/>
          <w:b/>
          <w:bCs/>
          <w:sz w:val="22"/>
          <w:szCs w:val="22"/>
          <w:lang w:val="ro-RO"/>
        </w:rPr>
        <w:t>9.</w:t>
      </w: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Prezentul acord nu poate fi modificat.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10. Prezentul acord poate fi completat, după caz, cu alte prevederi/ observații/ aspecte relevante pentru parteneri.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11. Prezentul acord se supune legislației naționale și europene, în vigoare, aplicabile partenerilor semnatari ai </w:t>
      </w:r>
      <w:r w:rsidRPr="004B3ED7">
        <w:rPr>
          <w:rFonts w:asciiTheme="minorHAnsi" w:hAnsiTheme="minorHAnsi" w:cstheme="minorHAnsi"/>
          <w:b/>
          <w:bCs/>
          <w:i/>
          <w:iCs/>
          <w:sz w:val="22"/>
          <w:szCs w:val="22"/>
          <w:lang w:val="ro-RO"/>
        </w:rPr>
        <w:t>Acordului de cooperare</w:t>
      </w:r>
      <w:r w:rsidRPr="004B3ED7">
        <w:rPr>
          <w:rFonts w:asciiTheme="minorHAnsi" w:hAnsiTheme="minorHAnsi" w:cstheme="minorHAnsi"/>
          <w:b/>
          <w:bCs/>
          <w:sz w:val="22"/>
          <w:szCs w:val="22"/>
          <w:lang w:val="ro-RO"/>
        </w:rPr>
        <w:t xml:space="preserv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12. Prezentul acord se încheie în .............exemplare originale, câte unul pentru fiecare partener. </w:t>
      </w:r>
    </w:p>
    <w:p w:rsidR="008B248F" w:rsidRPr="004B3ED7" w:rsidRDefault="008B248F" w:rsidP="008B248F">
      <w:pPr>
        <w:pStyle w:val="NoSpacing"/>
        <w:jc w:val="both"/>
        <w:rPr>
          <w:rFonts w:asciiTheme="minorHAnsi" w:hAnsiTheme="minorHAnsi" w:cstheme="minorHAnsi"/>
          <w:sz w:val="22"/>
          <w:szCs w:val="22"/>
          <w:lang w:val="ro-RO"/>
        </w:rPr>
      </w:pPr>
    </w:p>
    <w:tbl>
      <w:tblPr>
        <w:tblStyle w:val="TableGrid"/>
        <w:tblW w:w="0" w:type="auto"/>
        <w:tblLook w:val="04A0" w:firstRow="1" w:lastRow="0" w:firstColumn="1" w:lastColumn="0" w:noHBand="0" w:noVBand="1"/>
      </w:tblPr>
      <w:tblGrid>
        <w:gridCol w:w="1869"/>
        <w:gridCol w:w="1870"/>
        <w:gridCol w:w="1869"/>
        <w:gridCol w:w="1869"/>
        <w:gridCol w:w="1869"/>
      </w:tblGrid>
      <w:tr w:rsidR="008B248F" w:rsidRPr="004B3ED7" w:rsidTr="008C4995">
        <w:tc>
          <w:tcPr>
            <w:tcW w:w="1870"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Numele partener/ GAL coordonator</w:t>
            </w: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Numele reprezentantului legal/ persoana desemnată să gestioneze proiectul</w:t>
            </w: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Funcția:</w:t>
            </w: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Locul (adresa, inclusiv țara):</w:t>
            </w:r>
          </w:p>
        </w:tc>
        <w:tc>
          <w:tcPr>
            <w:tcW w:w="1870" w:type="dxa"/>
          </w:tcPr>
          <w:p w:rsidR="008B248F" w:rsidRPr="004B3ED7" w:rsidRDefault="008B248F" w:rsidP="008C4995">
            <w:pPr>
              <w:pStyle w:val="NoSpacing"/>
              <w:jc w:val="both"/>
              <w:rPr>
                <w:rFonts w:asciiTheme="minorHAnsi" w:hAnsiTheme="minorHAnsi" w:cstheme="minorHAnsi"/>
                <w:b/>
                <w:sz w:val="22"/>
                <w:szCs w:val="22"/>
                <w:lang w:val="ro-RO"/>
              </w:rPr>
            </w:pPr>
            <w:r w:rsidRPr="004B3ED7">
              <w:rPr>
                <w:rFonts w:asciiTheme="minorHAnsi" w:hAnsiTheme="minorHAnsi" w:cstheme="minorHAnsi"/>
                <w:b/>
                <w:sz w:val="22"/>
                <w:szCs w:val="22"/>
                <w:lang w:val="ro-RO"/>
              </w:rPr>
              <w:t>Semnătura electronică</w:t>
            </w:r>
          </w:p>
        </w:tc>
      </w:tr>
      <w:tr w:rsidR="008B248F" w:rsidRPr="004B3ED7" w:rsidTr="008C4995">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c>
          <w:tcPr>
            <w:tcW w:w="1870" w:type="dxa"/>
          </w:tcPr>
          <w:p w:rsidR="008B248F" w:rsidRPr="004B3ED7" w:rsidRDefault="008B248F" w:rsidP="008C4995">
            <w:pPr>
              <w:pStyle w:val="NoSpacing"/>
              <w:jc w:val="both"/>
              <w:rPr>
                <w:rFonts w:asciiTheme="minorHAnsi" w:hAnsiTheme="minorHAnsi" w:cstheme="minorHAnsi"/>
                <w:sz w:val="22"/>
                <w:szCs w:val="22"/>
                <w:lang w:val="ro-RO"/>
              </w:rPr>
            </w:pPr>
          </w:p>
        </w:tc>
      </w:tr>
    </w:tbl>
    <w:p w:rsidR="008B248F" w:rsidRPr="004B3ED7" w:rsidRDefault="008B248F" w:rsidP="008B248F">
      <w:pPr>
        <w:pStyle w:val="NoSpacing"/>
        <w:jc w:val="both"/>
        <w:rPr>
          <w:rFonts w:asciiTheme="minorHAnsi" w:hAnsiTheme="minorHAnsi" w:cstheme="minorHAnsi"/>
          <w:sz w:val="22"/>
          <w:szCs w:val="22"/>
          <w:lang w:val="ro-RO"/>
        </w:rPr>
      </w:pPr>
    </w:p>
    <w:p w:rsidR="008B248F" w:rsidRPr="004B3ED7" w:rsidRDefault="008B248F" w:rsidP="008B248F">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br w:type="page"/>
      </w:r>
    </w:p>
    <w:p w:rsidR="008B248F" w:rsidRPr="004B3ED7" w:rsidRDefault="008B248F" w:rsidP="008B248F">
      <w:pPr>
        <w:pStyle w:val="NoSpacing"/>
        <w:jc w:val="right"/>
        <w:rPr>
          <w:rFonts w:asciiTheme="minorHAnsi" w:hAnsiTheme="minorHAnsi" w:cstheme="minorHAnsi"/>
          <w:sz w:val="22"/>
          <w:szCs w:val="22"/>
          <w:lang w:val="ro-RO"/>
        </w:rPr>
      </w:pPr>
      <w:r w:rsidRPr="009F253E">
        <w:rPr>
          <w:rFonts w:asciiTheme="minorHAnsi" w:hAnsiTheme="minorHAnsi" w:cstheme="minorHAnsi"/>
          <w:b/>
          <w:bCs/>
          <w:sz w:val="22"/>
          <w:szCs w:val="22"/>
          <w:lang w:val="ro-RO"/>
        </w:rPr>
        <w:lastRenderedPageBreak/>
        <w:t xml:space="preserve">Formularul 2 </w:t>
      </w:r>
      <w:r w:rsidRPr="004B3ED7">
        <w:rPr>
          <w:rFonts w:asciiTheme="minorHAnsi" w:hAnsiTheme="minorHAnsi" w:cstheme="minorHAnsi"/>
          <w:b/>
          <w:bCs/>
          <w:sz w:val="22"/>
          <w:szCs w:val="22"/>
          <w:lang w:val="ro-RO"/>
        </w:rPr>
        <w:t xml:space="preserve">– MANDAT DE REPREZENTARE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Subsemnaţii: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rsidR="008B248F" w:rsidRPr="009F253E" w:rsidRDefault="008B248F"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rsidR="008B248F" w:rsidRPr="004B3ED7" w:rsidRDefault="008B248F" w:rsidP="008B248F">
      <w:pPr>
        <w:pStyle w:val="NoSpacing"/>
        <w:spacing w:before="120" w:after="120"/>
        <w:jc w:val="both"/>
        <w:rPr>
          <w:rFonts w:asciiTheme="minorHAnsi" w:hAnsiTheme="minorHAnsi" w:cstheme="minorHAnsi"/>
          <w:sz w:val="22"/>
          <w:szCs w:val="22"/>
          <w:lang w:val="ro-RO"/>
        </w:rPr>
      </w:pP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 xml:space="preserve">mandanţi,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şi pentru noi, să ne reprezinte în relaţia cu Ministerul Agriculturii şi Dezvoltării Rurale (MADR) ca solicitant la depunerea proiectului de cooperare pentru acordarea sprijinului financiar, precum şi pentru corespondența din perioada de evaluare și selecție a proiectului.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şi valabil până la revocare, dar nu mai mult de trei ani, în condiţiile art. 2015 Cod Civil. </w:t>
      </w:r>
    </w:p>
    <w:p w:rsidR="008B248F" w:rsidRPr="004B3ED7" w:rsidRDefault="008B248F" w:rsidP="008B248F">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leGrid"/>
        <w:tblW w:w="0" w:type="auto"/>
        <w:tblLook w:val="04A0" w:firstRow="1" w:lastRow="0" w:firstColumn="1" w:lastColumn="0" w:noHBand="0" w:noVBand="1"/>
      </w:tblPr>
      <w:tblGrid>
        <w:gridCol w:w="4714"/>
        <w:gridCol w:w="4632"/>
      </w:tblGrid>
      <w:tr w:rsidR="008B248F" w:rsidRPr="004B3ED7" w:rsidTr="008C4995">
        <w:trPr>
          <w:trHeight w:val="329"/>
        </w:trPr>
        <w:tc>
          <w:tcPr>
            <w:tcW w:w="4886" w:type="dxa"/>
          </w:tcPr>
          <w:p w:rsidR="008B248F" w:rsidRPr="004B3ED7" w:rsidRDefault="008B248F" w:rsidP="008C4995">
            <w:pPr>
              <w:pStyle w:val="NoSpacing"/>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MANDANŢI </w:t>
            </w:r>
          </w:p>
        </w:tc>
        <w:tc>
          <w:tcPr>
            <w:tcW w:w="4887" w:type="dxa"/>
          </w:tcPr>
          <w:p w:rsidR="008B248F" w:rsidRPr="004B3ED7" w:rsidRDefault="008B248F" w:rsidP="008C4995">
            <w:pPr>
              <w:pStyle w:val="NoSpacing"/>
              <w:jc w:val="both"/>
              <w:rPr>
                <w:rFonts w:asciiTheme="minorHAnsi" w:hAnsiTheme="minorHAnsi" w:cstheme="minorHAnsi"/>
                <w:sz w:val="22"/>
                <w:szCs w:val="22"/>
                <w:lang w:val="ro-RO"/>
              </w:rPr>
            </w:pPr>
            <w:r w:rsidRPr="009F253E">
              <w:rPr>
                <w:rFonts w:asciiTheme="minorHAnsi" w:hAnsiTheme="minorHAnsi" w:cstheme="minorHAnsi"/>
                <w:b/>
                <w:bCs/>
                <w:sz w:val="22"/>
                <w:szCs w:val="22"/>
                <w:lang w:val="ro-RO"/>
              </w:rPr>
              <w:t>MANDATAR</w:t>
            </w:r>
          </w:p>
        </w:tc>
      </w:tr>
      <w:tr w:rsidR="008B248F" w:rsidRPr="004B3ED7" w:rsidTr="008C4995">
        <w:tc>
          <w:tcPr>
            <w:tcW w:w="4886"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1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______________________________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rsidR="008B248F" w:rsidRPr="004B3ED7" w:rsidRDefault="008B248F" w:rsidP="008C4995">
            <w:pPr>
              <w:pStyle w:val="NoSpacing"/>
              <w:jc w:val="both"/>
              <w:rPr>
                <w:rFonts w:asciiTheme="minorHAnsi" w:hAnsiTheme="minorHAnsi" w:cstheme="minorHAnsi"/>
                <w:sz w:val="22"/>
                <w:szCs w:val="22"/>
                <w:lang w:val="ro-RO"/>
              </w:rPr>
            </w:pPr>
          </w:p>
        </w:tc>
        <w:tc>
          <w:tcPr>
            <w:tcW w:w="4887" w:type="dxa"/>
          </w:tcPr>
          <w:p w:rsidR="008B248F" w:rsidRPr="004B3ED7" w:rsidRDefault="008B248F" w:rsidP="008C4995">
            <w:pPr>
              <w:pStyle w:val="NoSpacing"/>
              <w:jc w:val="both"/>
              <w:rPr>
                <w:rFonts w:asciiTheme="minorHAnsi" w:hAnsiTheme="minorHAnsi" w:cstheme="minorHAnsi"/>
                <w:sz w:val="22"/>
                <w:szCs w:val="22"/>
                <w:lang w:val="ro-RO"/>
              </w:rPr>
            </w:pP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________________________</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(Numele şi semnătura)</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Data............... </w:t>
            </w:r>
          </w:p>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4886"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2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tc>
        <w:tc>
          <w:tcPr>
            <w:tcW w:w="4887" w:type="dxa"/>
          </w:tcPr>
          <w:p w:rsidR="008B248F" w:rsidRPr="004B3ED7" w:rsidRDefault="008B248F" w:rsidP="008C4995">
            <w:pPr>
              <w:pStyle w:val="NoSpacing"/>
              <w:jc w:val="both"/>
              <w:rPr>
                <w:rFonts w:asciiTheme="minorHAnsi" w:hAnsiTheme="minorHAnsi" w:cstheme="minorHAnsi"/>
                <w:sz w:val="22"/>
                <w:szCs w:val="22"/>
                <w:lang w:val="ro-RO"/>
              </w:rPr>
            </w:pPr>
          </w:p>
        </w:tc>
      </w:tr>
      <w:tr w:rsidR="008B248F" w:rsidRPr="004B3ED7" w:rsidTr="008C4995">
        <w:tc>
          <w:tcPr>
            <w:tcW w:w="4886" w:type="dxa"/>
          </w:tcPr>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Partener n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(Numele şi semnătura) </w:t>
            </w:r>
          </w:p>
          <w:p w:rsidR="008B248F" w:rsidRPr="004B3ED7" w:rsidRDefault="008B248F" w:rsidP="008C4995">
            <w:pPr>
              <w:pStyle w:val="NoSpacing"/>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Data...................</w:t>
            </w:r>
          </w:p>
          <w:p w:rsidR="008B248F" w:rsidRPr="004B3ED7" w:rsidRDefault="008B248F" w:rsidP="008C4995">
            <w:pPr>
              <w:pStyle w:val="NoSpacing"/>
              <w:jc w:val="both"/>
              <w:rPr>
                <w:rFonts w:asciiTheme="minorHAnsi" w:hAnsiTheme="minorHAnsi" w:cstheme="minorHAnsi"/>
                <w:sz w:val="22"/>
                <w:szCs w:val="22"/>
                <w:lang w:val="ro-RO"/>
              </w:rPr>
            </w:pPr>
          </w:p>
        </w:tc>
        <w:tc>
          <w:tcPr>
            <w:tcW w:w="4887" w:type="dxa"/>
          </w:tcPr>
          <w:p w:rsidR="008B248F" w:rsidRPr="004B3ED7" w:rsidRDefault="008B248F" w:rsidP="008C4995">
            <w:pPr>
              <w:pStyle w:val="NoSpacing"/>
              <w:jc w:val="both"/>
              <w:rPr>
                <w:rFonts w:asciiTheme="minorHAnsi" w:hAnsiTheme="minorHAnsi" w:cstheme="minorHAnsi"/>
                <w:sz w:val="22"/>
                <w:szCs w:val="22"/>
                <w:lang w:val="ro-RO"/>
              </w:rPr>
            </w:pPr>
          </w:p>
        </w:tc>
      </w:tr>
    </w:tbl>
    <w:p w:rsidR="00347CE0" w:rsidRPr="004B3ED7" w:rsidRDefault="00347CE0">
      <w:pPr>
        <w:rPr>
          <w:rFonts w:asciiTheme="minorHAnsi" w:hAnsiTheme="minorHAnsi" w:cstheme="minorHAnsi"/>
          <w:sz w:val="22"/>
          <w:szCs w:val="22"/>
        </w:rPr>
      </w:pPr>
    </w:p>
    <w:sectPr w:rsidR="00347CE0" w:rsidRPr="004B3ED7" w:rsidSect="008B248F">
      <w:pgSz w:w="11906" w:h="16838"/>
      <w:pgMar w:top="1134" w:right="1274"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2C" w:rsidRDefault="009A742C" w:rsidP="008B248F">
      <w:r>
        <w:separator/>
      </w:r>
    </w:p>
  </w:endnote>
  <w:endnote w:type="continuationSeparator" w:id="0">
    <w:p w:rsidR="009A742C" w:rsidRDefault="009A742C" w:rsidP="008B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2C" w:rsidRDefault="009A742C" w:rsidP="008B248F">
      <w:r>
        <w:separator/>
      </w:r>
    </w:p>
  </w:footnote>
  <w:footnote w:type="continuationSeparator" w:id="0">
    <w:p w:rsidR="009A742C" w:rsidRDefault="009A742C" w:rsidP="008B248F">
      <w:r>
        <w:continuationSeparator/>
      </w:r>
    </w:p>
  </w:footnote>
  <w:footnote w:id="1">
    <w:p w:rsidR="008B248F" w:rsidRPr="001747EF" w:rsidRDefault="008B248F" w:rsidP="008B248F">
      <w:pPr>
        <w:pStyle w:val="FootnoteText"/>
        <w:jc w:val="both"/>
        <w:rPr>
          <w:rFonts w:asciiTheme="minorHAnsi" w:hAnsiTheme="minorHAnsi" w:cstheme="minorHAnsi"/>
        </w:rPr>
      </w:pPr>
      <w:r w:rsidRPr="001747EF">
        <w:rPr>
          <w:rStyle w:val="FootnoteReference"/>
          <w:rFonts w:asciiTheme="minorHAnsi" w:hAnsiTheme="minorHAnsi" w:cstheme="minorHAnsi"/>
        </w:rPr>
        <w:footnoteRef/>
      </w:r>
      <w:r w:rsidRPr="001747EF">
        <w:rPr>
          <w:rFonts w:asciiTheme="minorHAnsi" w:hAnsiTheme="minorHAnsi" w:cstheme="minorHAnsi"/>
        </w:rPr>
        <w:t xml:space="preserve"> Europa este definit ca teritoriul geografic care conține cele 27 state membre ale UE și următoarele state non-UE aparținând continentului: Albania, Andorra, Armenia, Azerbaidjan, Belarus, Bosnia și Herțegovina, Cetatea Vaticanului, Elveția, Republica Macedonia de Nord, Georgia, Islanda, Kosovo, Liechtenstein, Marea Britanie, Monaco, Muntenegru, Norvegia, Republica Moldova, Rusia, San Marino, Serbia, Turcia, Ucraina.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C49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C480F"/>
    <w:multiLevelType w:val="hybridMultilevel"/>
    <w:tmpl w:val="5D6C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5677"/>
    <w:multiLevelType w:val="hybridMultilevel"/>
    <w:tmpl w:val="DEBEABE8"/>
    <w:lvl w:ilvl="0" w:tplc="4336F9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46C64"/>
    <w:multiLevelType w:val="hybridMultilevel"/>
    <w:tmpl w:val="0E4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63A13"/>
    <w:multiLevelType w:val="hybridMultilevel"/>
    <w:tmpl w:val="328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92A21"/>
    <w:multiLevelType w:val="hybridMultilevel"/>
    <w:tmpl w:val="28F6E9D8"/>
    <w:lvl w:ilvl="0" w:tplc="04090001">
      <w:start w:val="1"/>
      <w:numFmt w:val="bullet"/>
      <w:lvlText w:val=""/>
      <w:lvlJc w:val="left"/>
      <w:pPr>
        <w:ind w:left="720" w:hanging="360"/>
      </w:pPr>
      <w:rPr>
        <w:rFonts w:ascii="Symbol" w:hAnsi="Symbol" w:hint="default"/>
      </w:rPr>
    </w:lvl>
    <w:lvl w:ilvl="1" w:tplc="C4FEFA36">
      <w:numFmt w:val="bullet"/>
      <w:lvlText w:val="-"/>
      <w:lvlJc w:val="left"/>
      <w:pPr>
        <w:ind w:left="1440" w:hanging="360"/>
      </w:pPr>
      <w:rPr>
        <w:rFonts w:ascii="Aptos Display" w:eastAsiaTheme="minorHAnsi" w:hAnsi="Aptos Display"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440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F01FE9"/>
    <w:multiLevelType w:val="hybridMultilevel"/>
    <w:tmpl w:val="F606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3558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FC617B7"/>
    <w:multiLevelType w:val="hybridMultilevel"/>
    <w:tmpl w:val="08E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831A1"/>
    <w:multiLevelType w:val="hybridMultilevel"/>
    <w:tmpl w:val="F00A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425C5"/>
    <w:multiLevelType w:val="hybridMultilevel"/>
    <w:tmpl w:val="5646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3D0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10"/>
  </w:num>
  <w:num w:numId="4">
    <w:abstractNumId w:val="5"/>
  </w:num>
  <w:num w:numId="5">
    <w:abstractNumId w:val="12"/>
  </w:num>
  <w:num w:numId="6">
    <w:abstractNumId w:val="8"/>
  </w:num>
  <w:num w:numId="7">
    <w:abstractNumId w:val="6"/>
  </w:num>
  <w:num w:numId="8">
    <w:abstractNumId w:val="0"/>
  </w:num>
  <w:num w:numId="9">
    <w:abstractNumId w:val="3"/>
  </w:num>
  <w:num w:numId="10">
    <w:abstractNumId w:val="11"/>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C4"/>
    <w:rsid w:val="0004105F"/>
    <w:rsid w:val="000604F9"/>
    <w:rsid w:val="000B5DB5"/>
    <w:rsid w:val="001911C4"/>
    <w:rsid w:val="00347CE0"/>
    <w:rsid w:val="003F0789"/>
    <w:rsid w:val="004B3ED7"/>
    <w:rsid w:val="00617926"/>
    <w:rsid w:val="00685A04"/>
    <w:rsid w:val="00737F48"/>
    <w:rsid w:val="007421B3"/>
    <w:rsid w:val="00863400"/>
    <w:rsid w:val="008B248F"/>
    <w:rsid w:val="008C281B"/>
    <w:rsid w:val="009A742C"/>
    <w:rsid w:val="009F253E"/>
    <w:rsid w:val="00A01416"/>
    <w:rsid w:val="00AE5FBE"/>
    <w:rsid w:val="00B1467C"/>
    <w:rsid w:val="00B35EA9"/>
    <w:rsid w:val="00BC11A0"/>
    <w:rsid w:val="00BC15A5"/>
    <w:rsid w:val="00F17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0C24-7DED-4BB9-80A5-C373DC8E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48F"/>
    <w:pPr>
      <w:spacing w:after="0" w:line="240" w:lineRule="auto"/>
    </w:pPr>
    <w:rPr>
      <w:rFonts w:ascii="Arial" w:eastAsia="Times New Roman" w:hAnsi="Arial"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1"/>
    <w:rsid w:val="008B248F"/>
    <w:rPr>
      <w:sz w:val="20"/>
      <w:szCs w:val="20"/>
      <w:lang w:eastAsia="x-none"/>
    </w:rPr>
  </w:style>
  <w:style w:type="character" w:customStyle="1" w:styleId="FootnoteTextChar">
    <w:name w:val="Footnote Text Char"/>
    <w:basedOn w:val="DefaultParagraphFont"/>
    <w:uiPriority w:val="99"/>
    <w:semiHidden/>
    <w:rsid w:val="008B248F"/>
    <w:rPr>
      <w:rFonts w:ascii="Arial" w:eastAsia="Times New Roman" w:hAnsi="Arial" w:cs="Times New Roman"/>
      <w:sz w:val="20"/>
      <w:szCs w:val="20"/>
      <w:lang w:val="ro-RO"/>
    </w:rPr>
  </w:style>
  <w:style w:type="character" w:styleId="FootnoteReference">
    <w:name w:val="footnote reference"/>
    <w:aliases w:val="Footnote,Footnote symbol,Fussnota,ftref"/>
    <w:uiPriority w:val="99"/>
    <w:semiHidden/>
    <w:rsid w:val="008B248F"/>
    <w:rPr>
      <w:vertAlign w:val="superscript"/>
    </w:rPr>
  </w:style>
  <w:style w:type="paragraph" w:styleId="NoSpacing">
    <w:name w:val="No Spacing"/>
    <w:link w:val="NoSpacingChar"/>
    <w:uiPriority w:val="1"/>
    <w:qFormat/>
    <w:rsid w:val="008B248F"/>
    <w:pPr>
      <w:spacing w:after="0" w:line="240" w:lineRule="auto"/>
    </w:pPr>
    <w:rPr>
      <w:rFonts w:ascii="Arial" w:eastAsia="Times New Roman" w:hAnsi="Arial" w:cs="Times New Roman"/>
      <w:sz w:val="28"/>
      <w:szCs w:val="28"/>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ink w:val="FootnoteText"/>
    <w:rsid w:val="008B248F"/>
    <w:rPr>
      <w:rFonts w:ascii="Arial" w:eastAsia="Times New Roman" w:hAnsi="Arial" w:cs="Times New Roman"/>
      <w:sz w:val="20"/>
      <w:szCs w:val="20"/>
      <w:lang w:val="ro-RO" w:eastAsia="x-none"/>
    </w:rPr>
  </w:style>
  <w:style w:type="table" w:styleId="TableGrid">
    <w:name w:val="Table Grid"/>
    <w:basedOn w:val="TableNormal"/>
    <w:uiPriority w:val="39"/>
    <w:rsid w:val="008B248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B248F"/>
    <w:rPr>
      <w:rFonts w:ascii="Arial" w:eastAsia="Times New Roman" w:hAnsi="Arial" w:cs="Times New Roman"/>
      <w:sz w:val="28"/>
      <w:szCs w:val="28"/>
      <w:lang w:val="en-US"/>
    </w:rPr>
  </w:style>
  <w:style w:type="paragraph" w:styleId="BalloonText">
    <w:name w:val="Balloon Text"/>
    <w:basedOn w:val="Normal"/>
    <w:link w:val="BalloonTextChar"/>
    <w:uiPriority w:val="99"/>
    <w:semiHidden/>
    <w:unhideWhenUsed/>
    <w:rsid w:val="00B35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EA9"/>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STOIAN</dc:creator>
  <cp:keywords/>
  <dc:description/>
  <cp:lastModifiedBy>ASUS</cp:lastModifiedBy>
  <cp:revision>2</cp:revision>
  <dcterms:created xsi:type="dcterms:W3CDTF">2026-04-14T21:26:00Z</dcterms:created>
  <dcterms:modified xsi:type="dcterms:W3CDTF">2026-04-14T21:26:00Z</dcterms:modified>
</cp:coreProperties>
</file>